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64" w:rsidRPr="00535464" w:rsidRDefault="00535464" w:rsidP="00535464">
      <w:pPr>
        <w:spacing w:after="200" w:line="276" w:lineRule="auto"/>
        <w:ind w:right="1841"/>
        <w:rPr>
          <w:b/>
          <w:u w:val="single"/>
        </w:rPr>
      </w:pPr>
      <w:r w:rsidRPr="00535464">
        <w:rPr>
          <w:b/>
          <w:u w:val="single"/>
        </w:rPr>
        <w:t>Rules and Regulations</w:t>
      </w:r>
    </w:p>
    <w:p w:rsidR="00535464" w:rsidRPr="00535464" w:rsidRDefault="00535464" w:rsidP="00535464">
      <w:pPr>
        <w:pStyle w:val="BodyTextIndent2"/>
        <w:ind w:left="0"/>
        <w:rPr>
          <w:sz w:val="20"/>
          <w:szCs w:val="20"/>
        </w:rPr>
      </w:pPr>
      <w:r w:rsidRPr="00535464">
        <w:rPr>
          <w:sz w:val="20"/>
          <w:szCs w:val="20"/>
        </w:rPr>
        <w:t xml:space="preserve"> The league will provide competition as detailed in the league programme. All meetings will be conducted under BAF/UKA Rules for competition (taking into account any Scottish amendments)</w:t>
      </w:r>
    </w:p>
    <w:p w:rsidR="00535464" w:rsidRPr="00535464" w:rsidRDefault="00535464" w:rsidP="00535464">
      <w:pPr>
        <w:numPr>
          <w:ilvl w:val="0"/>
          <w:numId w:val="1"/>
        </w:numPr>
        <w:jc w:val="both"/>
        <w:rPr>
          <w:b/>
          <w:sz w:val="20"/>
          <w:szCs w:val="20"/>
        </w:rPr>
      </w:pPr>
      <w:r w:rsidRPr="00535464">
        <w:rPr>
          <w:b/>
          <w:sz w:val="20"/>
          <w:szCs w:val="20"/>
        </w:rPr>
        <w:t>Age groups  (also see rule 7(a))</w:t>
      </w:r>
    </w:p>
    <w:p w:rsidR="00535464" w:rsidRPr="00535464" w:rsidRDefault="00535464" w:rsidP="00535464">
      <w:pPr>
        <w:ind w:left="360"/>
        <w:jc w:val="both"/>
        <w:rPr>
          <w:sz w:val="20"/>
          <w:szCs w:val="20"/>
        </w:rPr>
      </w:pPr>
      <w:r w:rsidRPr="00535464">
        <w:rPr>
          <w:sz w:val="20"/>
          <w:szCs w:val="20"/>
        </w:rPr>
        <w:t xml:space="preserve">The league will operate over 5 age groups (U11, U13, U15, U17 and Seniors) for both males and females. Athletes may only compete in their own age group events, except in the case of relays, where up to 2 team members may be from the immediate younger age group (not including U11 age groups). U17W may not compete in 400m relay races. </w:t>
      </w:r>
    </w:p>
    <w:p w:rsidR="00535464" w:rsidRPr="00535464" w:rsidRDefault="00535464" w:rsidP="00535464">
      <w:pPr>
        <w:pStyle w:val="Heading8"/>
        <w:rPr>
          <w:b/>
          <w:sz w:val="20"/>
          <w:szCs w:val="20"/>
        </w:rPr>
      </w:pPr>
      <w:r w:rsidRPr="00535464">
        <w:rPr>
          <w:b/>
          <w:sz w:val="20"/>
          <w:szCs w:val="20"/>
        </w:rPr>
        <w:t xml:space="preserve">No athlete under the age of 9 years (on the day of competition) will be allowed to compete </w:t>
      </w:r>
    </w:p>
    <w:p w:rsidR="00535464" w:rsidRPr="00535464" w:rsidRDefault="00535464" w:rsidP="00535464">
      <w:pPr>
        <w:numPr>
          <w:ilvl w:val="0"/>
          <w:numId w:val="1"/>
        </w:numPr>
        <w:jc w:val="both"/>
        <w:rPr>
          <w:b/>
          <w:sz w:val="20"/>
          <w:szCs w:val="20"/>
        </w:rPr>
      </w:pPr>
      <w:r w:rsidRPr="00535464">
        <w:rPr>
          <w:b/>
          <w:sz w:val="20"/>
          <w:szCs w:val="20"/>
        </w:rPr>
        <w:t>Eligibility</w:t>
      </w:r>
    </w:p>
    <w:p w:rsidR="00535464" w:rsidRPr="00535464" w:rsidRDefault="00535464" w:rsidP="00535464">
      <w:pPr>
        <w:ind w:left="360"/>
        <w:jc w:val="both"/>
        <w:rPr>
          <w:sz w:val="20"/>
          <w:szCs w:val="20"/>
        </w:rPr>
      </w:pPr>
      <w:r w:rsidRPr="00535464">
        <w:rPr>
          <w:sz w:val="20"/>
          <w:szCs w:val="20"/>
        </w:rPr>
        <w:t xml:space="preserve">No more than 40% of any age group in the team can be made up of Higher Club Claim members.  </w:t>
      </w:r>
    </w:p>
    <w:p w:rsidR="00535464" w:rsidRPr="00535464" w:rsidRDefault="00535464" w:rsidP="00535464">
      <w:pPr>
        <w:ind w:left="360"/>
        <w:jc w:val="both"/>
        <w:rPr>
          <w:sz w:val="20"/>
          <w:szCs w:val="20"/>
        </w:rPr>
      </w:pPr>
      <w:r w:rsidRPr="00535464">
        <w:rPr>
          <w:b/>
          <w:sz w:val="20"/>
          <w:szCs w:val="20"/>
          <w:u w:val="double"/>
        </w:rPr>
        <w:t>No athlete may represent more than 1 league club during the same season</w:t>
      </w:r>
      <w:r w:rsidRPr="00535464">
        <w:rPr>
          <w:sz w:val="20"/>
          <w:szCs w:val="20"/>
        </w:rPr>
        <w:t>, even if his/her original club is not represented in the Final.</w:t>
      </w:r>
    </w:p>
    <w:p w:rsidR="00535464" w:rsidRPr="00535464" w:rsidRDefault="00535464" w:rsidP="00535464">
      <w:pPr>
        <w:ind w:left="360"/>
        <w:jc w:val="both"/>
        <w:rPr>
          <w:sz w:val="20"/>
          <w:szCs w:val="20"/>
        </w:rPr>
      </w:pPr>
      <w:r w:rsidRPr="00535464">
        <w:rPr>
          <w:sz w:val="20"/>
          <w:szCs w:val="20"/>
        </w:rPr>
        <w:t>Non-counters may be allowed in track events (usually on a ‘fill-up’ basis), at the discretion of the marksman. Non-counters will not necessary run in their own age group race</w:t>
      </w:r>
      <w:r w:rsidRPr="00535464">
        <w:rPr>
          <w:b/>
          <w:sz w:val="20"/>
          <w:szCs w:val="20"/>
        </w:rPr>
        <w:t>. Non-counters should wear the number assigned &amp; declared by the club on their vest.</w:t>
      </w:r>
      <w:r w:rsidRPr="00535464">
        <w:rPr>
          <w:sz w:val="20"/>
          <w:szCs w:val="20"/>
        </w:rPr>
        <w:t xml:space="preserve"> Clubs may offer up to 3 non-counting field event competitors per meeting. Field event officials will have the discretion to impose a limit if an event becomes oversubscribed. There will be no Non counter races unless time permits and at the sole discretion of the track referee.</w:t>
      </w:r>
    </w:p>
    <w:p w:rsidR="00535464" w:rsidRPr="00535464" w:rsidRDefault="00535464" w:rsidP="00535464">
      <w:pPr>
        <w:ind w:left="360"/>
        <w:jc w:val="both"/>
        <w:rPr>
          <w:sz w:val="20"/>
          <w:szCs w:val="20"/>
        </w:rPr>
      </w:pPr>
      <w:r w:rsidRPr="00535464">
        <w:rPr>
          <w:sz w:val="20"/>
          <w:szCs w:val="20"/>
        </w:rPr>
        <w:t>Non-counters will be members of the competing clubs in the league.</w:t>
      </w:r>
    </w:p>
    <w:p w:rsidR="00535464" w:rsidRPr="00535464" w:rsidRDefault="00535464" w:rsidP="00535464">
      <w:pPr>
        <w:ind w:left="360"/>
        <w:jc w:val="both"/>
        <w:rPr>
          <w:sz w:val="20"/>
          <w:szCs w:val="20"/>
        </w:rPr>
      </w:pPr>
      <w:r w:rsidRPr="00535464">
        <w:rPr>
          <w:sz w:val="20"/>
          <w:szCs w:val="20"/>
        </w:rPr>
        <w:t>Guest competitors from non-league clubs will not be permitted unless specifically invited by the League Secretary</w:t>
      </w:r>
    </w:p>
    <w:p w:rsidR="00535464" w:rsidRPr="00535464" w:rsidRDefault="00535464" w:rsidP="00535464">
      <w:pPr>
        <w:numPr>
          <w:ilvl w:val="0"/>
          <w:numId w:val="1"/>
        </w:numPr>
        <w:jc w:val="both"/>
        <w:rPr>
          <w:b/>
          <w:sz w:val="20"/>
          <w:szCs w:val="20"/>
        </w:rPr>
      </w:pPr>
      <w:r w:rsidRPr="00535464">
        <w:rPr>
          <w:b/>
          <w:sz w:val="20"/>
          <w:szCs w:val="20"/>
        </w:rPr>
        <w:t>Numbers</w:t>
      </w:r>
    </w:p>
    <w:p w:rsidR="00535464" w:rsidRPr="00535464" w:rsidRDefault="00535464" w:rsidP="00535464">
      <w:pPr>
        <w:ind w:left="360"/>
        <w:jc w:val="both"/>
        <w:rPr>
          <w:sz w:val="20"/>
          <w:szCs w:val="20"/>
        </w:rPr>
      </w:pPr>
      <w:r w:rsidRPr="00535464">
        <w:rPr>
          <w:sz w:val="20"/>
          <w:szCs w:val="20"/>
        </w:rPr>
        <w:t>Numbers with the sponsor’s name and supplied by the league secretary will be used for the complete season. ‘A’ string and ‘B’ string competitors will wear numbers as allocated to the club by the league. In addition to wearing the correct number, all athletes must wear a vest in the colours of their club, to which their numbers are securely fixed on the front &amp; back (except high Jump where front only is advisable).</w:t>
      </w:r>
    </w:p>
    <w:p w:rsidR="00535464" w:rsidRPr="00535464" w:rsidRDefault="00535464" w:rsidP="00535464">
      <w:pPr>
        <w:numPr>
          <w:ilvl w:val="0"/>
          <w:numId w:val="1"/>
        </w:numPr>
        <w:jc w:val="both"/>
        <w:rPr>
          <w:b/>
          <w:sz w:val="20"/>
          <w:szCs w:val="20"/>
        </w:rPr>
      </w:pPr>
      <w:r w:rsidRPr="00535464">
        <w:rPr>
          <w:b/>
          <w:sz w:val="20"/>
          <w:szCs w:val="20"/>
        </w:rPr>
        <w:t>Declarations</w:t>
      </w:r>
    </w:p>
    <w:p w:rsidR="00535464" w:rsidRPr="00535464" w:rsidRDefault="00535464" w:rsidP="00535464">
      <w:pPr>
        <w:ind w:left="360"/>
        <w:jc w:val="both"/>
        <w:rPr>
          <w:sz w:val="20"/>
          <w:szCs w:val="20"/>
        </w:rPr>
      </w:pPr>
      <w:r w:rsidRPr="00535464">
        <w:rPr>
          <w:sz w:val="20"/>
          <w:szCs w:val="20"/>
        </w:rPr>
        <w:t xml:space="preserve">Team declarations are required for all meetings of the League and declaration sheets will be provided by the League Secretary. (Declaration sheets can be found on the web site). Team managers should declare their teams on the forms provided </w:t>
      </w:r>
      <w:r w:rsidRPr="00535464">
        <w:rPr>
          <w:b/>
          <w:sz w:val="20"/>
          <w:szCs w:val="20"/>
        </w:rPr>
        <w:t>no later than</w:t>
      </w:r>
      <w:r w:rsidRPr="00535464">
        <w:rPr>
          <w:sz w:val="20"/>
          <w:szCs w:val="20"/>
        </w:rPr>
        <w:t xml:space="preserve"> </w:t>
      </w:r>
      <w:r w:rsidRPr="00535464">
        <w:rPr>
          <w:b/>
          <w:sz w:val="20"/>
          <w:szCs w:val="20"/>
        </w:rPr>
        <w:t>Thursday evening (By sending to the secretary of the North or East sections) to allow paperwork etc. to be ready for the match day. Any changes should be reported to the declarations area as soon as possible</w:t>
      </w:r>
      <w:r w:rsidRPr="00535464">
        <w:rPr>
          <w:sz w:val="20"/>
          <w:szCs w:val="20"/>
        </w:rPr>
        <w:t>. Non-counters should also be declared on the N/Counting declaration sheets and should wear numbers issued by their clubs for recognition.</w:t>
      </w:r>
    </w:p>
    <w:p w:rsidR="00535464" w:rsidRPr="00535464" w:rsidRDefault="00535464" w:rsidP="00535464">
      <w:pPr>
        <w:numPr>
          <w:ilvl w:val="0"/>
          <w:numId w:val="1"/>
        </w:numPr>
        <w:jc w:val="both"/>
        <w:rPr>
          <w:b/>
          <w:sz w:val="20"/>
          <w:szCs w:val="20"/>
        </w:rPr>
      </w:pPr>
      <w:r w:rsidRPr="00535464">
        <w:rPr>
          <w:b/>
          <w:sz w:val="20"/>
          <w:szCs w:val="20"/>
        </w:rPr>
        <w:t>Officials</w:t>
      </w:r>
    </w:p>
    <w:p w:rsidR="00535464" w:rsidRPr="00535464" w:rsidRDefault="00535464" w:rsidP="00535464">
      <w:pPr>
        <w:pStyle w:val="BodyTextIndent2"/>
        <w:rPr>
          <w:sz w:val="20"/>
          <w:szCs w:val="20"/>
        </w:rPr>
      </w:pPr>
      <w:r w:rsidRPr="00535464">
        <w:rPr>
          <w:sz w:val="20"/>
          <w:szCs w:val="20"/>
        </w:rPr>
        <w:t>Each club will endeavour to provide six (6) officials at each league meeting as follows, 1 timekeeper, 1 track official, 2 field judges and 2 others. Each club must submit/declare a list of officials’ names to the meeting convenor as soon as they arrive at the meeting.</w:t>
      </w:r>
    </w:p>
    <w:p w:rsidR="00535464" w:rsidRPr="00535464" w:rsidRDefault="00535464" w:rsidP="00535464">
      <w:pPr>
        <w:ind w:left="360"/>
        <w:jc w:val="both"/>
        <w:rPr>
          <w:sz w:val="20"/>
          <w:szCs w:val="20"/>
        </w:rPr>
      </w:pPr>
      <w:r w:rsidRPr="00535464">
        <w:rPr>
          <w:sz w:val="20"/>
          <w:szCs w:val="20"/>
        </w:rPr>
        <w:t xml:space="preserve">For the Final, each participating club will provide at least four (4) officials. </w:t>
      </w:r>
    </w:p>
    <w:p w:rsidR="00535464" w:rsidRPr="00535464" w:rsidRDefault="00535464" w:rsidP="00535464">
      <w:pPr>
        <w:ind w:left="360"/>
        <w:jc w:val="both"/>
        <w:rPr>
          <w:sz w:val="20"/>
          <w:szCs w:val="20"/>
        </w:rPr>
      </w:pPr>
      <w:r w:rsidRPr="00535464">
        <w:rPr>
          <w:sz w:val="20"/>
          <w:szCs w:val="20"/>
        </w:rPr>
        <w:t>Use of trainee officials and judges under the supervision of experienced officials, is and shall be encouraged at all times.</w:t>
      </w:r>
    </w:p>
    <w:p w:rsidR="00535464" w:rsidRPr="00535464" w:rsidRDefault="00535464" w:rsidP="00535464">
      <w:pPr>
        <w:ind w:left="360"/>
        <w:jc w:val="both"/>
        <w:rPr>
          <w:sz w:val="20"/>
          <w:szCs w:val="20"/>
        </w:rPr>
      </w:pPr>
      <w:r w:rsidRPr="00535464">
        <w:rPr>
          <w:sz w:val="20"/>
          <w:szCs w:val="20"/>
        </w:rPr>
        <w:t>The league secretary will be responsible for arranging starters for each meeting.</w:t>
      </w:r>
    </w:p>
    <w:p w:rsidR="00535464" w:rsidRPr="00535464" w:rsidRDefault="00535464" w:rsidP="00535464">
      <w:pPr>
        <w:numPr>
          <w:ilvl w:val="0"/>
          <w:numId w:val="1"/>
        </w:numPr>
        <w:jc w:val="both"/>
        <w:rPr>
          <w:b/>
          <w:sz w:val="20"/>
          <w:szCs w:val="20"/>
        </w:rPr>
      </w:pPr>
      <w:r w:rsidRPr="00535464">
        <w:rPr>
          <w:b/>
          <w:sz w:val="20"/>
          <w:szCs w:val="20"/>
        </w:rPr>
        <w:t>Organisation</w:t>
      </w:r>
    </w:p>
    <w:p w:rsidR="00535464" w:rsidRPr="00535464" w:rsidRDefault="00535464" w:rsidP="00535464">
      <w:pPr>
        <w:numPr>
          <w:ilvl w:val="0"/>
          <w:numId w:val="2"/>
        </w:numPr>
        <w:jc w:val="both"/>
        <w:rPr>
          <w:sz w:val="20"/>
          <w:szCs w:val="20"/>
        </w:rPr>
      </w:pPr>
      <w:r w:rsidRPr="00535464">
        <w:rPr>
          <w:bCs/>
          <w:sz w:val="20"/>
          <w:szCs w:val="20"/>
        </w:rPr>
        <w:t>Athletes will be permitted to compete in a maximum of three (3) individual events (</w:t>
      </w:r>
      <w:r w:rsidRPr="00535464">
        <w:rPr>
          <w:b/>
          <w:bCs/>
          <w:color w:val="FF0000"/>
          <w:sz w:val="20"/>
          <w:szCs w:val="20"/>
        </w:rPr>
        <w:t xml:space="preserve">including </w:t>
      </w:r>
      <w:r w:rsidRPr="00535464">
        <w:rPr>
          <w:b/>
          <w:bCs/>
          <w:color w:val="FF0000"/>
          <w:sz w:val="20"/>
          <w:szCs w:val="20"/>
          <w:u w:val="single"/>
        </w:rPr>
        <w:t xml:space="preserve">all </w:t>
      </w:r>
      <w:r w:rsidRPr="00535464">
        <w:rPr>
          <w:b/>
          <w:bCs/>
          <w:color w:val="FF0000"/>
          <w:sz w:val="20"/>
          <w:szCs w:val="20"/>
        </w:rPr>
        <w:t>non-counting events</w:t>
      </w:r>
      <w:r w:rsidRPr="00535464">
        <w:rPr>
          <w:bCs/>
          <w:sz w:val="20"/>
          <w:szCs w:val="20"/>
        </w:rPr>
        <w:t>), plus one relay. The individual events may be any combination of track and field events (subject to UKA limitations). Any club violating this</w:t>
      </w:r>
      <w:r w:rsidRPr="00535464">
        <w:rPr>
          <w:sz w:val="20"/>
          <w:szCs w:val="20"/>
        </w:rPr>
        <w:t xml:space="preserve"> rule will be penalised by the deduction of the points in regard to the event(s) decided after the maximum has been reached.</w:t>
      </w:r>
    </w:p>
    <w:p w:rsidR="00535464" w:rsidRPr="00535464" w:rsidRDefault="00535464" w:rsidP="00535464">
      <w:pPr>
        <w:numPr>
          <w:ilvl w:val="0"/>
          <w:numId w:val="2"/>
        </w:numPr>
        <w:jc w:val="both"/>
        <w:rPr>
          <w:sz w:val="20"/>
          <w:szCs w:val="20"/>
        </w:rPr>
      </w:pPr>
      <w:r w:rsidRPr="00535464">
        <w:rPr>
          <w:sz w:val="20"/>
          <w:szCs w:val="20"/>
        </w:rPr>
        <w:t>Two competitors represent each club in all events, except relays and ‘A’ string only events. Where both competitors compete together, the leading competitor shall be scored as the ‘A’ string, regardless of the team nomination.</w:t>
      </w:r>
    </w:p>
    <w:p w:rsidR="00535464" w:rsidRPr="00535464" w:rsidRDefault="00535464" w:rsidP="00535464">
      <w:pPr>
        <w:ind w:left="720"/>
        <w:jc w:val="both"/>
        <w:rPr>
          <w:sz w:val="20"/>
          <w:szCs w:val="20"/>
        </w:rPr>
      </w:pPr>
      <w:r w:rsidRPr="00535464">
        <w:rPr>
          <w:sz w:val="20"/>
          <w:szCs w:val="20"/>
        </w:rPr>
        <w:t xml:space="preserve">In races of 400m and under, ‘A’ and ‘B’ strings will normally be run as separate races. Should, for any reason, an event of 400m or less be run as a combined race, the leading competitor shall be ’scored’ as the ‘A’ string, regardless of the team nomination. </w:t>
      </w:r>
    </w:p>
    <w:p w:rsidR="00535464" w:rsidRPr="00535464" w:rsidRDefault="00535464" w:rsidP="00535464">
      <w:pPr>
        <w:ind w:left="720"/>
        <w:jc w:val="both"/>
        <w:rPr>
          <w:sz w:val="20"/>
          <w:szCs w:val="20"/>
        </w:rPr>
      </w:pPr>
      <w:r w:rsidRPr="00535464">
        <w:rPr>
          <w:sz w:val="20"/>
          <w:szCs w:val="20"/>
        </w:rPr>
        <w:t>In races of 600/800m and over, ’A’ and ‘B’ strings will normally run together, when using curved line starts, except where the total number of athletes exceeds twelve (12), when for safety reasons, ‘A’ and ‘B’ strings races will be run separately, unless adjusted at the track referee’s and starters discretion.</w:t>
      </w:r>
    </w:p>
    <w:p w:rsidR="00535464" w:rsidRPr="00535464" w:rsidRDefault="00535464" w:rsidP="00535464">
      <w:pPr>
        <w:ind w:left="720"/>
        <w:jc w:val="both"/>
        <w:rPr>
          <w:sz w:val="20"/>
          <w:szCs w:val="20"/>
        </w:rPr>
      </w:pPr>
      <w:r w:rsidRPr="00535464">
        <w:rPr>
          <w:sz w:val="20"/>
          <w:szCs w:val="20"/>
        </w:rPr>
        <w:t>All U11 &amp; U13 600m and 800m races will be started from the curved line.</w:t>
      </w:r>
    </w:p>
    <w:p w:rsidR="00535464" w:rsidRPr="00535464" w:rsidRDefault="00535464" w:rsidP="00535464">
      <w:pPr>
        <w:numPr>
          <w:ilvl w:val="0"/>
          <w:numId w:val="2"/>
        </w:numPr>
        <w:jc w:val="both"/>
        <w:rPr>
          <w:sz w:val="20"/>
          <w:szCs w:val="20"/>
        </w:rPr>
      </w:pPr>
      <w:r w:rsidRPr="00535464">
        <w:rPr>
          <w:sz w:val="20"/>
          <w:szCs w:val="20"/>
        </w:rPr>
        <w:t>Where an athlete is competing in two events at the same time, he/she must notify the officials at these events. Field officials shall allow an athlete to compete out of order if competing in another event, but only by adjusting the competitor’s position in a particular round.</w:t>
      </w:r>
    </w:p>
    <w:p w:rsidR="00535464" w:rsidRPr="00535464" w:rsidRDefault="00535464" w:rsidP="00535464">
      <w:pPr>
        <w:numPr>
          <w:ilvl w:val="0"/>
          <w:numId w:val="2"/>
        </w:numPr>
        <w:jc w:val="both"/>
        <w:rPr>
          <w:sz w:val="20"/>
          <w:szCs w:val="20"/>
        </w:rPr>
      </w:pPr>
      <w:r w:rsidRPr="00535464">
        <w:rPr>
          <w:sz w:val="20"/>
          <w:szCs w:val="20"/>
        </w:rPr>
        <w:lastRenderedPageBreak/>
        <w:t xml:space="preserve">Each block of events should start no more than 15 minutes ahead of the advertised programme except with the unanimous agreement of all the clubs present. </w:t>
      </w:r>
    </w:p>
    <w:p w:rsidR="00535464" w:rsidRPr="00535464" w:rsidRDefault="00535464" w:rsidP="00535464">
      <w:pPr>
        <w:numPr>
          <w:ilvl w:val="0"/>
          <w:numId w:val="2"/>
        </w:numPr>
        <w:jc w:val="both"/>
        <w:rPr>
          <w:sz w:val="20"/>
          <w:szCs w:val="20"/>
        </w:rPr>
      </w:pPr>
      <w:r w:rsidRPr="00535464">
        <w:rPr>
          <w:sz w:val="20"/>
          <w:szCs w:val="20"/>
        </w:rPr>
        <w:t xml:space="preserve">Field events (except high jump and pole vault) will normally be decided on 4 trials per competitor. However if time does not permit, athletes may be limited to 3 trials.  </w:t>
      </w:r>
      <w:r w:rsidRPr="00535464">
        <w:rPr>
          <w:bCs/>
          <w:sz w:val="20"/>
          <w:szCs w:val="20"/>
        </w:rPr>
        <w:t>No more than 2 practice throws will be allowed</w:t>
      </w:r>
      <w:r w:rsidRPr="00535464">
        <w:rPr>
          <w:sz w:val="20"/>
          <w:szCs w:val="20"/>
        </w:rPr>
        <w:t>.</w:t>
      </w:r>
    </w:p>
    <w:p w:rsidR="00535464" w:rsidRPr="00535464" w:rsidRDefault="00535464" w:rsidP="00535464">
      <w:pPr>
        <w:numPr>
          <w:ilvl w:val="0"/>
          <w:numId w:val="2"/>
        </w:numPr>
        <w:jc w:val="both"/>
        <w:rPr>
          <w:sz w:val="20"/>
          <w:szCs w:val="20"/>
        </w:rPr>
      </w:pPr>
      <w:r w:rsidRPr="00535464">
        <w:rPr>
          <w:sz w:val="20"/>
          <w:szCs w:val="20"/>
        </w:rPr>
        <w:t>High Jump – starting heights and progression:</w:t>
      </w:r>
    </w:p>
    <w:p w:rsidR="00535464" w:rsidRPr="007B3EAF" w:rsidRDefault="00535464" w:rsidP="00535464">
      <w:pPr>
        <w:ind w:left="720"/>
        <w:jc w:val="both"/>
        <w:rPr>
          <w:sz w:val="17"/>
        </w:rPr>
      </w:pPr>
    </w:p>
    <w:p w:rsidR="00535464" w:rsidRPr="00535464" w:rsidRDefault="00535464" w:rsidP="00535464">
      <w:pPr>
        <w:ind w:firstLine="720"/>
        <w:jc w:val="both"/>
        <w:rPr>
          <w:sz w:val="20"/>
          <w:szCs w:val="20"/>
        </w:rPr>
      </w:pPr>
      <w:r w:rsidRPr="00535464">
        <w:rPr>
          <w:sz w:val="20"/>
          <w:szCs w:val="20"/>
        </w:rPr>
        <w:t>U11 G &amp; B</w:t>
      </w:r>
      <w:r w:rsidRPr="00535464">
        <w:rPr>
          <w:sz w:val="20"/>
          <w:szCs w:val="20"/>
        </w:rPr>
        <w:tab/>
      </w:r>
      <w:r w:rsidRPr="00535464">
        <w:rPr>
          <w:sz w:val="20"/>
          <w:szCs w:val="20"/>
        </w:rPr>
        <w:tab/>
        <w:t>0.90   0.95   1.00   1.05   1.10   1.15   1.18     then by choice</w:t>
      </w:r>
    </w:p>
    <w:p w:rsidR="00535464" w:rsidRPr="00535464" w:rsidRDefault="00535464" w:rsidP="00535464">
      <w:pPr>
        <w:jc w:val="both"/>
        <w:rPr>
          <w:sz w:val="20"/>
          <w:szCs w:val="20"/>
        </w:rPr>
      </w:pPr>
      <w:r w:rsidRPr="00535464">
        <w:rPr>
          <w:b/>
          <w:sz w:val="20"/>
          <w:szCs w:val="20"/>
        </w:rPr>
        <w:tab/>
      </w:r>
      <w:r w:rsidRPr="00535464">
        <w:rPr>
          <w:sz w:val="20"/>
          <w:szCs w:val="20"/>
        </w:rPr>
        <w:t>U13 G &amp; B</w:t>
      </w:r>
      <w:r w:rsidRPr="00535464">
        <w:rPr>
          <w:sz w:val="20"/>
          <w:szCs w:val="20"/>
        </w:rPr>
        <w:tab/>
      </w:r>
      <w:r w:rsidRPr="00535464">
        <w:rPr>
          <w:sz w:val="20"/>
          <w:szCs w:val="20"/>
        </w:rPr>
        <w:tab/>
        <w:t>1.00   1.05   1.10   1.15   1.20   1.25   1.28     then by choice</w:t>
      </w:r>
    </w:p>
    <w:p w:rsidR="00535464" w:rsidRPr="00535464" w:rsidRDefault="00535464" w:rsidP="00535464">
      <w:pPr>
        <w:jc w:val="both"/>
        <w:rPr>
          <w:sz w:val="20"/>
          <w:szCs w:val="20"/>
        </w:rPr>
      </w:pPr>
      <w:r w:rsidRPr="00535464">
        <w:rPr>
          <w:sz w:val="20"/>
          <w:szCs w:val="20"/>
        </w:rPr>
        <w:tab/>
        <w:t>U15 G &amp; B</w:t>
      </w:r>
      <w:r w:rsidRPr="00535464">
        <w:rPr>
          <w:sz w:val="20"/>
          <w:szCs w:val="20"/>
        </w:rPr>
        <w:tab/>
      </w:r>
      <w:r w:rsidRPr="00535464">
        <w:rPr>
          <w:sz w:val="20"/>
          <w:szCs w:val="20"/>
        </w:rPr>
        <w:tab/>
        <w:t>1.10   1.15   1.20   1.25   1.30   1.35   1.38     then by choice</w:t>
      </w:r>
    </w:p>
    <w:p w:rsidR="00535464" w:rsidRPr="00535464" w:rsidRDefault="00535464" w:rsidP="00535464">
      <w:pPr>
        <w:jc w:val="both"/>
        <w:rPr>
          <w:sz w:val="20"/>
          <w:szCs w:val="20"/>
        </w:rPr>
      </w:pPr>
      <w:r w:rsidRPr="00535464">
        <w:rPr>
          <w:sz w:val="20"/>
          <w:szCs w:val="20"/>
        </w:rPr>
        <w:tab/>
        <w:t>U17 W &amp; Women</w:t>
      </w:r>
      <w:r w:rsidRPr="00535464">
        <w:rPr>
          <w:sz w:val="20"/>
          <w:szCs w:val="20"/>
        </w:rPr>
        <w:tab/>
      </w:r>
      <w:r w:rsidRPr="00535464">
        <w:rPr>
          <w:sz w:val="20"/>
          <w:szCs w:val="20"/>
        </w:rPr>
        <w:tab/>
        <w:t>1.20   1.25   1.30   1.35   1.40   1.45   1.48     then by choice</w:t>
      </w:r>
    </w:p>
    <w:p w:rsidR="00535464" w:rsidRPr="00535464" w:rsidRDefault="00535464" w:rsidP="00535464">
      <w:pPr>
        <w:jc w:val="both"/>
        <w:rPr>
          <w:sz w:val="20"/>
          <w:szCs w:val="20"/>
        </w:rPr>
      </w:pPr>
      <w:r w:rsidRPr="00535464">
        <w:rPr>
          <w:sz w:val="20"/>
          <w:szCs w:val="20"/>
        </w:rPr>
        <w:tab/>
        <w:t>Women &amp; Men</w:t>
      </w:r>
      <w:r w:rsidRPr="00535464">
        <w:rPr>
          <w:sz w:val="20"/>
          <w:szCs w:val="20"/>
        </w:rPr>
        <w:tab/>
        <w:t xml:space="preserve">                 1.15   1.20   1.25   1.30   1.35   1.40   1.43     then by choice</w:t>
      </w:r>
    </w:p>
    <w:p w:rsidR="00535464" w:rsidRPr="00535464" w:rsidRDefault="00535464" w:rsidP="00535464">
      <w:pPr>
        <w:jc w:val="both"/>
        <w:rPr>
          <w:sz w:val="20"/>
          <w:szCs w:val="20"/>
        </w:rPr>
      </w:pPr>
      <w:r w:rsidRPr="00535464">
        <w:rPr>
          <w:sz w:val="20"/>
          <w:szCs w:val="20"/>
        </w:rPr>
        <w:tab/>
      </w:r>
    </w:p>
    <w:p w:rsidR="00535464" w:rsidRPr="00535464" w:rsidRDefault="00535464" w:rsidP="00535464">
      <w:pPr>
        <w:ind w:left="720"/>
        <w:jc w:val="both"/>
        <w:rPr>
          <w:sz w:val="20"/>
          <w:szCs w:val="20"/>
        </w:rPr>
      </w:pPr>
      <w:r w:rsidRPr="00535464">
        <w:rPr>
          <w:sz w:val="20"/>
          <w:szCs w:val="20"/>
        </w:rPr>
        <w:t xml:space="preserve">Pole Vault - starting heights and progression:   U18 &amp; Seniors M &amp; F start at a height agreeable by all athletes but no lower than 1.60m thereafter progressing by 0.10 cm. Intervals. </w:t>
      </w:r>
    </w:p>
    <w:p w:rsidR="00535464" w:rsidRPr="00535464" w:rsidRDefault="00535464" w:rsidP="00535464">
      <w:pPr>
        <w:jc w:val="both"/>
        <w:rPr>
          <w:sz w:val="20"/>
          <w:szCs w:val="20"/>
        </w:rPr>
      </w:pPr>
      <w:r w:rsidRPr="00535464">
        <w:rPr>
          <w:b/>
          <w:sz w:val="20"/>
          <w:szCs w:val="20"/>
        </w:rPr>
        <w:t xml:space="preserve">       8)     Scoring </w:t>
      </w:r>
    </w:p>
    <w:p w:rsidR="00535464" w:rsidRPr="00535464" w:rsidRDefault="00535464" w:rsidP="00535464">
      <w:pPr>
        <w:jc w:val="both"/>
        <w:rPr>
          <w:sz w:val="20"/>
          <w:szCs w:val="20"/>
        </w:rPr>
      </w:pPr>
      <w:r w:rsidRPr="00535464">
        <w:rPr>
          <w:sz w:val="20"/>
          <w:szCs w:val="20"/>
        </w:rPr>
        <w:tab/>
        <w:t>Scoring for male and female events is entirely separate.</w:t>
      </w:r>
    </w:p>
    <w:p w:rsidR="00535464" w:rsidRPr="00535464" w:rsidRDefault="00535464" w:rsidP="00535464">
      <w:pPr>
        <w:ind w:left="720"/>
        <w:jc w:val="both"/>
        <w:rPr>
          <w:sz w:val="20"/>
          <w:szCs w:val="20"/>
        </w:rPr>
      </w:pPr>
      <w:r w:rsidRPr="00535464">
        <w:rPr>
          <w:sz w:val="20"/>
          <w:szCs w:val="20"/>
        </w:rPr>
        <w:t>Scoring will be on the basis of Event points. For all ‘A’ &amp; ‘B’ string and relay events,</w:t>
      </w:r>
    </w:p>
    <w:p w:rsidR="00535464" w:rsidRPr="00535464" w:rsidRDefault="00535464" w:rsidP="00535464">
      <w:pPr>
        <w:ind w:left="720"/>
        <w:jc w:val="both"/>
        <w:rPr>
          <w:sz w:val="20"/>
          <w:szCs w:val="20"/>
        </w:rPr>
      </w:pPr>
      <w:r w:rsidRPr="00535464">
        <w:rPr>
          <w:sz w:val="20"/>
          <w:szCs w:val="20"/>
        </w:rPr>
        <w:t xml:space="preserve">The points system shall be “A” &amp; “B” String &amp; Relay: - 8, 7, 6, 5, 4, 3, 2, 1. </w:t>
      </w:r>
      <w:r w:rsidRPr="00535464">
        <w:rPr>
          <w:sz w:val="20"/>
          <w:szCs w:val="20"/>
          <w:u w:val="single"/>
        </w:rPr>
        <w:t>The Final shall be scored the same</w:t>
      </w:r>
    </w:p>
    <w:p w:rsidR="00535464" w:rsidRPr="00535464" w:rsidRDefault="00535464" w:rsidP="00535464">
      <w:pPr>
        <w:shd w:val="clear" w:color="auto" w:fill="FFFF00"/>
        <w:ind w:left="720"/>
        <w:jc w:val="both"/>
        <w:rPr>
          <w:sz w:val="20"/>
          <w:szCs w:val="20"/>
        </w:rPr>
      </w:pPr>
      <w:r w:rsidRPr="00535464">
        <w:rPr>
          <w:sz w:val="20"/>
          <w:szCs w:val="20"/>
        </w:rPr>
        <w:t xml:space="preserve">After each league meeting, ‘Meeting Points’ will be awarded </w:t>
      </w:r>
      <w:r w:rsidRPr="00535464">
        <w:rPr>
          <w:b/>
          <w:color w:val="FF0000"/>
          <w:sz w:val="20"/>
          <w:szCs w:val="20"/>
          <w:u w:val="double"/>
        </w:rPr>
        <w:t>to each age group</w:t>
      </w:r>
      <w:r w:rsidRPr="00535464">
        <w:rPr>
          <w:sz w:val="20"/>
          <w:szCs w:val="20"/>
        </w:rPr>
        <w:t xml:space="preserve"> as follows: - </w:t>
      </w:r>
      <w:r w:rsidRPr="00535464">
        <w:rPr>
          <w:b/>
          <w:sz w:val="20"/>
          <w:szCs w:val="20"/>
        </w:rPr>
        <w:t>8, 7, 6, 5, 4, 3, 2, 1</w:t>
      </w:r>
      <w:r w:rsidRPr="00535464">
        <w:rPr>
          <w:sz w:val="20"/>
          <w:szCs w:val="20"/>
        </w:rPr>
        <w:t>.</w:t>
      </w:r>
    </w:p>
    <w:p w:rsidR="00535464" w:rsidRPr="00535464" w:rsidRDefault="00535464" w:rsidP="00535464">
      <w:pPr>
        <w:ind w:left="720"/>
        <w:jc w:val="both"/>
        <w:rPr>
          <w:sz w:val="20"/>
          <w:szCs w:val="20"/>
        </w:rPr>
      </w:pPr>
      <w:r w:rsidRPr="00535464">
        <w:rPr>
          <w:sz w:val="20"/>
          <w:szCs w:val="20"/>
        </w:rPr>
        <w:t>In the event of a tie after the 4 league meetings, the total of event points shall be used to decide the positions.</w:t>
      </w:r>
    </w:p>
    <w:p w:rsidR="00535464" w:rsidRPr="00535464" w:rsidRDefault="00535464" w:rsidP="00535464">
      <w:pPr>
        <w:ind w:left="720"/>
        <w:jc w:val="both"/>
        <w:rPr>
          <w:sz w:val="20"/>
          <w:szCs w:val="20"/>
        </w:rPr>
      </w:pPr>
      <w:r w:rsidRPr="00535464">
        <w:rPr>
          <w:sz w:val="20"/>
          <w:szCs w:val="20"/>
        </w:rPr>
        <w:t>After the 4 league meetings, the top 4 teams in the North and East sections, in each age group, will contest the Final.</w:t>
      </w:r>
    </w:p>
    <w:p w:rsidR="00535464" w:rsidRPr="00535464" w:rsidRDefault="00535464" w:rsidP="00535464">
      <w:pPr>
        <w:ind w:left="720"/>
        <w:jc w:val="both"/>
        <w:rPr>
          <w:b/>
          <w:color w:val="FF0000"/>
          <w:sz w:val="20"/>
          <w:szCs w:val="20"/>
        </w:rPr>
      </w:pPr>
      <w:r w:rsidRPr="00535464">
        <w:rPr>
          <w:b/>
          <w:color w:val="FF0000"/>
          <w:sz w:val="20"/>
          <w:szCs w:val="20"/>
          <w:highlight w:val="yellow"/>
        </w:rPr>
        <w:t>10 Points per Official, including helpers (max. 60) will be awarded to each club and divided over each age group of the club represented after each meeting. I.e. 6*10/10 = 6 pts per age group or 4*10/5 = 8 pts per age group</w:t>
      </w:r>
      <w:r w:rsidRPr="00535464">
        <w:rPr>
          <w:b/>
          <w:color w:val="FF0000"/>
          <w:sz w:val="20"/>
          <w:szCs w:val="20"/>
        </w:rPr>
        <w:t xml:space="preserve"> </w:t>
      </w:r>
    </w:p>
    <w:p w:rsidR="00535464" w:rsidRPr="00535464" w:rsidRDefault="00535464" w:rsidP="00535464">
      <w:pPr>
        <w:jc w:val="both"/>
        <w:rPr>
          <w:b/>
          <w:sz w:val="20"/>
          <w:szCs w:val="20"/>
        </w:rPr>
      </w:pPr>
      <w:r w:rsidRPr="00535464">
        <w:rPr>
          <w:sz w:val="20"/>
          <w:szCs w:val="20"/>
        </w:rPr>
        <w:t xml:space="preserve">       </w:t>
      </w:r>
      <w:r>
        <w:rPr>
          <w:b/>
          <w:sz w:val="20"/>
          <w:szCs w:val="20"/>
        </w:rPr>
        <w:t xml:space="preserve">9)   </w:t>
      </w:r>
      <w:r w:rsidRPr="00535464">
        <w:rPr>
          <w:b/>
          <w:sz w:val="20"/>
          <w:szCs w:val="20"/>
        </w:rPr>
        <w:t xml:space="preserve"> League Awards</w:t>
      </w:r>
    </w:p>
    <w:p w:rsidR="00535464" w:rsidRPr="00535464" w:rsidRDefault="00535464" w:rsidP="00535464">
      <w:pPr>
        <w:ind w:left="360"/>
        <w:jc w:val="both"/>
        <w:rPr>
          <w:sz w:val="20"/>
          <w:szCs w:val="20"/>
        </w:rPr>
      </w:pPr>
      <w:r>
        <w:rPr>
          <w:sz w:val="20"/>
          <w:szCs w:val="20"/>
        </w:rPr>
        <w:t xml:space="preserve">       </w:t>
      </w:r>
      <w:r w:rsidRPr="00535464">
        <w:rPr>
          <w:sz w:val="20"/>
          <w:szCs w:val="20"/>
        </w:rPr>
        <w:t>The winning team in each age group at the Final will be awarded a plaque.</w:t>
      </w:r>
    </w:p>
    <w:p w:rsidR="00535464" w:rsidRPr="00535464" w:rsidRDefault="00535464" w:rsidP="00535464">
      <w:pPr>
        <w:ind w:left="720"/>
        <w:jc w:val="both"/>
        <w:rPr>
          <w:sz w:val="20"/>
          <w:szCs w:val="20"/>
        </w:rPr>
      </w:pPr>
      <w:r w:rsidRPr="00535464">
        <w:rPr>
          <w:sz w:val="20"/>
          <w:szCs w:val="20"/>
        </w:rPr>
        <w:t xml:space="preserve">Trophies will also be awarded for male and female competition, to the club who accumulates most meeting points after 4 league meetings in each of the North &amp; East sections. In the event of a tie, the team with the most event points will </w:t>
      </w:r>
      <w:r w:rsidRPr="00535464">
        <w:rPr>
          <w:color w:val="002060"/>
          <w:sz w:val="20"/>
          <w:szCs w:val="20"/>
        </w:rPr>
        <w:t>be</w:t>
      </w:r>
      <w:r w:rsidRPr="00535464">
        <w:rPr>
          <w:sz w:val="20"/>
          <w:szCs w:val="20"/>
        </w:rPr>
        <w:t xml:space="preserve"> the winner.</w:t>
      </w:r>
    </w:p>
    <w:p w:rsidR="00535464" w:rsidRPr="00535464" w:rsidRDefault="00535464" w:rsidP="00535464">
      <w:pPr>
        <w:numPr>
          <w:ilvl w:val="0"/>
          <w:numId w:val="3"/>
        </w:numPr>
        <w:jc w:val="both"/>
        <w:rPr>
          <w:sz w:val="20"/>
          <w:szCs w:val="20"/>
        </w:rPr>
      </w:pPr>
      <w:r w:rsidRPr="00535464">
        <w:rPr>
          <w:b/>
          <w:sz w:val="20"/>
          <w:szCs w:val="20"/>
        </w:rPr>
        <w:t xml:space="preserve">League Records </w:t>
      </w:r>
      <w:r w:rsidRPr="00535464">
        <w:rPr>
          <w:b/>
          <w:sz w:val="20"/>
          <w:szCs w:val="20"/>
        </w:rPr>
        <w:tab/>
      </w:r>
    </w:p>
    <w:p w:rsidR="00535464" w:rsidRPr="00535464" w:rsidRDefault="00535464" w:rsidP="00535464">
      <w:pPr>
        <w:ind w:left="720"/>
        <w:jc w:val="both"/>
        <w:rPr>
          <w:sz w:val="20"/>
          <w:szCs w:val="20"/>
        </w:rPr>
      </w:pPr>
      <w:r w:rsidRPr="00535464">
        <w:rPr>
          <w:sz w:val="20"/>
          <w:szCs w:val="20"/>
        </w:rPr>
        <w:t xml:space="preserve">League records </w:t>
      </w:r>
      <w:r w:rsidRPr="00535464">
        <w:rPr>
          <w:b/>
          <w:sz w:val="20"/>
          <w:szCs w:val="20"/>
        </w:rPr>
        <w:t>must</w:t>
      </w:r>
      <w:r w:rsidRPr="00535464">
        <w:rPr>
          <w:sz w:val="20"/>
          <w:szCs w:val="20"/>
        </w:rPr>
        <w:t xml:space="preserve"> be ratified by appropriately graded officials. Records cannot be ratified in the absence of graded officials, or where the referee considers an unfair advantage has been gained by the nature of the physical conditions. Such decisions </w:t>
      </w:r>
      <w:r w:rsidRPr="00535464">
        <w:rPr>
          <w:b/>
          <w:sz w:val="20"/>
          <w:szCs w:val="20"/>
        </w:rPr>
        <w:t xml:space="preserve">must </w:t>
      </w:r>
      <w:r w:rsidRPr="00535464">
        <w:rPr>
          <w:sz w:val="20"/>
          <w:szCs w:val="20"/>
        </w:rPr>
        <w:t>be announced on the day.</w:t>
      </w:r>
    </w:p>
    <w:p w:rsidR="00535464" w:rsidRPr="00535464" w:rsidRDefault="00535464" w:rsidP="00535464">
      <w:pPr>
        <w:numPr>
          <w:ilvl w:val="0"/>
          <w:numId w:val="3"/>
        </w:numPr>
        <w:jc w:val="both"/>
        <w:rPr>
          <w:b/>
          <w:sz w:val="20"/>
          <w:szCs w:val="20"/>
        </w:rPr>
      </w:pPr>
      <w:r w:rsidRPr="00535464">
        <w:rPr>
          <w:b/>
          <w:sz w:val="20"/>
          <w:szCs w:val="20"/>
        </w:rPr>
        <w:t>Conduct of Teams</w:t>
      </w:r>
    </w:p>
    <w:p w:rsidR="00535464" w:rsidRPr="00535464" w:rsidRDefault="00535464" w:rsidP="00535464">
      <w:pPr>
        <w:ind w:left="720"/>
        <w:jc w:val="both"/>
        <w:rPr>
          <w:sz w:val="20"/>
          <w:szCs w:val="20"/>
        </w:rPr>
      </w:pPr>
      <w:r w:rsidRPr="00535464">
        <w:rPr>
          <w:sz w:val="20"/>
          <w:szCs w:val="20"/>
        </w:rPr>
        <w:t>The conduct of club members is the responsibility of the clubs.</w:t>
      </w:r>
    </w:p>
    <w:p w:rsidR="00535464" w:rsidRPr="00535464" w:rsidRDefault="00535464" w:rsidP="00535464">
      <w:pPr>
        <w:ind w:left="720"/>
        <w:jc w:val="both"/>
        <w:rPr>
          <w:sz w:val="20"/>
          <w:szCs w:val="20"/>
        </w:rPr>
      </w:pPr>
      <w:r w:rsidRPr="00535464">
        <w:rPr>
          <w:sz w:val="20"/>
          <w:szCs w:val="20"/>
        </w:rPr>
        <w:t>Each club shall nominate up to two managers, who shall represent the club, when necessary, at meetings.</w:t>
      </w:r>
    </w:p>
    <w:p w:rsidR="00535464" w:rsidRPr="00535464" w:rsidRDefault="00535464" w:rsidP="00535464">
      <w:pPr>
        <w:ind w:left="720"/>
        <w:jc w:val="both"/>
        <w:rPr>
          <w:sz w:val="20"/>
          <w:szCs w:val="20"/>
        </w:rPr>
      </w:pPr>
      <w:r w:rsidRPr="00535464">
        <w:rPr>
          <w:sz w:val="20"/>
          <w:szCs w:val="20"/>
        </w:rPr>
        <w:t xml:space="preserve">It is expected that all athletes, team officials and spectators will co-operate with League and technical officials at all times. The start and finish areas </w:t>
      </w:r>
      <w:r w:rsidRPr="00535464">
        <w:rPr>
          <w:b/>
          <w:sz w:val="20"/>
          <w:szCs w:val="20"/>
        </w:rPr>
        <w:t>must</w:t>
      </w:r>
      <w:r w:rsidRPr="00535464">
        <w:rPr>
          <w:sz w:val="20"/>
          <w:szCs w:val="20"/>
        </w:rPr>
        <w:t xml:space="preserve"> be kept clear at all times. </w:t>
      </w:r>
      <w:r w:rsidRPr="00535464">
        <w:rPr>
          <w:b/>
          <w:sz w:val="20"/>
          <w:szCs w:val="20"/>
        </w:rPr>
        <w:t>Throwing events are especially dangerous.</w:t>
      </w:r>
      <w:r w:rsidRPr="00535464">
        <w:rPr>
          <w:sz w:val="20"/>
          <w:szCs w:val="20"/>
        </w:rPr>
        <w:t xml:space="preserve"> Only officials and athletes competing in an ongoing event will be allowed into the centre of the arena and even at that, they must pay attention to ongoing events around them, especially when going to officiate/compete at/in any event within the field area.</w:t>
      </w:r>
    </w:p>
    <w:p w:rsidR="00535464" w:rsidRPr="00535464" w:rsidRDefault="00535464" w:rsidP="00535464">
      <w:pPr>
        <w:jc w:val="both"/>
        <w:rPr>
          <w:b/>
          <w:sz w:val="20"/>
          <w:szCs w:val="20"/>
        </w:rPr>
      </w:pPr>
      <w:r w:rsidRPr="00535464">
        <w:rPr>
          <w:b/>
          <w:sz w:val="20"/>
          <w:szCs w:val="20"/>
        </w:rPr>
        <w:t xml:space="preserve">      12)   General</w:t>
      </w:r>
    </w:p>
    <w:p w:rsidR="00535464" w:rsidRPr="00535464" w:rsidRDefault="00535464" w:rsidP="00535464">
      <w:pPr>
        <w:pStyle w:val="BodyTextIndent3"/>
        <w:rPr>
          <w:sz w:val="20"/>
          <w:szCs w:val="20"/>
        </w:rPr>
      </w:pPr>
      <w:r w:rsidRPr="00535464">
        <w:rPr>
          <w:sz w:val="20"/>
          <w:szCs w:val="20"/>
        </w:rPr>
        <w:t>Anything not covered in these rules shall be subject to interpretation in the light of the relevant rules of UKA</w:t>
      </w:r>
    </w:p>
    <w:p w:rsidR="00535464" w:rsidRPr="00535464" w:rsidRDefault="00535464" w:rsidP="00535464">
      <w:pPr>
        <w:pStyle w:val="BodyText"/>
        <w:rPr>
          <w:sz w:val="20"/>
          <w:szCs w:val="20"/>
        </w:rPr>
      </w:pPr>
      <w:r w:rsidRPr="00535464">
        <w:rPr>
          <w:sz w:val="20"/>
          <w:szCs w:val="20"/>
        </w:rPr>
        <w:t>Responsibilities</w:t>
      </w:r>
    </w:p>
    <w:p w:rsidR="00535464" w:rsidRPr="00535464" w:rsidRDefault="00535464" w:rsidP="00535464">
      <w:pPr>
        <w:pStyle w:val="BodyText2"/>
        <w:rPr>
          <w:sz w:val="20"/>
          <w:szCs w:val="20"/>
        </w:rPr>
      </w:pPr>
      <w:r w:rsidRPr="00535464">
        <w:rPr>
          <w:sz w:val="20"/>
          <w:szCs w:val="20"/>
        </w:rPr>
        <w:t xml:space="preserve">         </w:t>
      </w:r>
      <w:r w:rsidRPr="00535464">
        <w:rPr>
          <w:b/>
          <w:bCs/>
          <w:sz w:val="20"/>
          <w:szCs w:val="20"/>
          <w:u w:val="single"/>
        </w:rPr>
        <w:t>The convening club(s) will be responsible for the proper setting out of the track &amp; field facilities</w:t>
      </w:r>
      <w:r w:rsidRPr="00535464">
        <w:rPr>
          <w:sz w:val="20"/>
          <w:szCs w:val="20"/>
        </w:rPr>
        <w:t>.</w:t>
      </w:r>
    </w:p>
    <w:p w:rsidR="00535464" w:rsidRPr="00535464" w:rsidRDefault="00535464" w:rsidP="00535464">
      <w:pPr>
        <w:numPr>
          <w:ilvl w:val="0"/>
          <w:numId w:val="4"/>
        </w:numPr>
        <w:ind w:hanging="180"/>
        <w:jc w:val="both"/>
        <w:rPr>
          <w:sz w:val="20"/>
          <w:szCs w:val="20"/>
        </w:rPr>
      </w:pPr>
      <w:r w:rsidRPr="00535464">
        <w:rPr>
          <w:sz w:val="20"/>
          <w:szCs w:val="20"/>
        </w:rPr>
        <w:t>Completion of result sheets; track results, with time recording sheets; field score cards, ensuring the current league records are noted.</w:t>
      </w:r>
    </w:p>
    <w:p w:rsidR="00535464" w:rsidRPr="00535464" w:rsidRDefault="00535464" w:rsidP="00535464">
      <w:pPr>
        <w:numPr>
          <w:ilvl w:val="0"/>
          <w:numId w:val="4"/>
        </w:numPr>
        <w:ind w:left="1260"/>
        <w:jc w:val="both"/>
        <w:rPr>
          <w:sz w:val="20"/>
          <w:szCs w:val="20"/>
        </w:rPr>
      </w:pPr>
      <w:r w:rsidRPr="00535464">
        <w:rPr>
          <w:sz w:val="20"/>
          <w:szCs w:val="20"/>
        </w:rPr>
        <w:t>Arranging the rotation of lanes (in co-operation with the marksman).</w:t>
      </w:r>
    </w:p>
    <w:p w:rsidR="00535464" w:rsidRPr="00535464" w:rsidRDefault="00535464" w:rsidP="00535464">
      <w:pPr>
        <w:numPr>
          <w:ilvl w:val="0"/>
          <w:numId w:val="4"/>
        </w:numPr>
        <w:ind w:left="1260"/>
        <w:jc w:val="both"/>
        <w:rPr>
          <w:sz w:val="20"/>
          <w:szCs w:val="20"/>
        </w:rPr>
      </w:pPr>
      <w:r w:rsidRPr="00535464">
        <w:rPr>
          <w:sz w:val="20"/>
          <w:szCs w:val="20"/>
        </w:rPr>
        <w:t xml:space="preserve">Organisation of principal officials. </w:t>
      </w:r>
      <w:r w:rsidRPr="00535464">
        <w:rPr>
          <w:b/>
          <w:bCs/>
          <w:sz w:val="20"/>
          <w:szCs w:val="20"/>
        </w:rPr>
        <w:t>(starters will be booked by the league secretary)</w:t>
      </w:r>
    </w:p>
    <w:p w:rsidR="00535464" w:rsidRPr="00535464" w:rsidRDefault="00535464" w:rsidP="00535464">
      <w:pPr>
        <w:numPr>
          <w:ilvl w:val="0"/>
          <w:numId w:val="4"/>
        </w:numPr>
        <w:ind w:left="1260"/>
        <w:jc w:val="both"/>
        <w:rPr>
          <w:sz w:val="20"/>
          <w:szCs w:val="20"/>
        </w:rPr>
      </w:pPr>
      <w:r w:rsidRPr="00535464">
        <w:rPr>
          <w:sz w:val="20"/>
          <w:szCs w:val="20"/>
        </w:rPr>
        <w:t>Providing refreshments for the officials.</w:t>
      </w:r>
    </w:p>
    <w:p w:rsidR="00535464" w:rsidRDefault="00535464" w:rsidP="00535464">
      <w:pPr>
        <w:numPr>
          <w:ilvl w:val="0"/>
          <w:numId w:val="4"/>
        </w:numPr>
        <w:ind w:left="1260"/>
        <w:jc w:val="both"/>
        <w:rPr>
          <w:sz w:val="20"/>
          <w:szCs w:val="20"/>
        </w:rPr>
      </w:pPr>
      <w:r w:rsidRPr="00535464">
        <w:rPr>
          <w:sz w:val="20"/>
          <w:szCs w:val="20"/>
        </w:rPr>
        <w:t>The league secretary will be responsible for arranging first aid cover.</w:t>
      </w:r>
    </w:p>
    <w:p w:rsidR="00535464" w:rsidRPr="00535464" w:rsidRDefault="00535464" w:rsidP="00535464">
      <w:pPr>
        <w:numPr>
          <w:ilvl w:val="0"/>
          <w:numId w:val="4"/>
        </w:numPr>
        <w:ind w:left="1260"/>
        <w:jc w:val="both"/>
        <w:rPr>
          <w:sz w:val="20"/>
          <w:szCs w:val="20"/>
        </w:rPr>
      </w:pPr>
      <w:r w:rsidRPr="00535464">
        <w:rPr>
          <w:sz w:val="20"/>
          <w:szCs w:val="20"/>
        </w:rPr>
        <w:t>The provision of appropriate equipment, including correct weights of implements</w:t>
      </w:r>
    </w:p>
    <w:p w:rsidR="00535464" w:rsidRDefault="00535464" w:rsidP="00535464">
      <w:pPr>
        <w:rPr>
          <w:b/>
          <w:sz w:val="20"/>
          <w:szCs w:val="20"/>
        </w:rPr>
      </w:pPr>
    </w:p>
    <w:p w:rsidR="00535464" w:rsidRDefault="00535464" w:rsidP="00535464">
      <w:pPr>
        <w:rPr>
          <w:b/>
          <w:sz w:val="20"/>
          <w:szCs w:val="20"/>
        </w:rPr>
      </w:pPr>
    </w:p>
    <w:p w:rsidR="00535464" w:rsidRPr="00535464" w:rsidRDefault="00535464" w:rsidP="00535464">
      <w:pPr>
        <w:rPr>
          <w:sz w:val="20"/>
          <w:szCs w:val="20"/>
        </w:rPr>
      </w:pPr>
      <w:r w:rsidRPr="00535464">
        <w:rPr>
          <w:b/>
          <w:sz w:val="20"/>
          <w:szCs w:val="20"/>
        </w:rPr>
        <w:lastRenderedPageBreak/>
        <w:t xml:space="preserve">Supplementary Information  </w:t>
      </w:r>
      <w:r w:rsidRPr="00535464">
        <w:rPr>
          <w:b/>
          <w:sz w:val="20"/>
          <w:szCs w:val="20"/>
        </w:rPr>
        <w:tab/>
      </w:r>
      <w:r w:rsidRPr="00535464">
        <w:rPr>
          <w:b/>
          <w:sz w:val="20"/>
          <w:szCs w:val="20"/>
        </w:rPr>
        <w:tab/>
      </w:r>
      <w:r w:rsidRPr="00535464">
        <w:rPr>
          <w:sz w:val="20"/>
          <w:szCs w:val="20"/>
        </w:rPr>
        <w:t>For full specification see the UKA rule book</w:t>
      </w:r>
      <w:r w:rsidRPr="00535464">
        <w:rPr>
          <w:sz w:val="20"/>
          <w:szCs w:val="20"/>
        </w:rPr>
        <w:tab/>
      </w:r>
      <w:r w:rsidRPr="00535464">
        <w:rPr>
          <w:sz w:val="20"/>
          <w:szCs w:val="20"/>
        </w:rPr>
        <w:tab/>
      </w:r>
      <w:r>
        <w:rPr>
          <w:b/>
          <w:color w:val="FF0000"/>
          <w:sz w:val="20"/>
          <w:szCs w:val="20"/>
          <w:u w:val="double"/>
        </w:rPr>
        <w:t>UPDATED 2020</w:t>
      </w:r>
    </w:p>
    <w:tbl>
      <w:tblPr>
        <w:tblW w:w="9630" w:type="dxa"/>
        <w:tblLayout w:type="fixed"/>
        <w:tblCellMar>
          <w:left w:w="30" w:type="dxa"/>
          <w:right w:w="30" w:type="dxa"/>
        </w:tblCellMar>
        <w:tblLook w:val="0000" w:firstRow="0" w:lastRow="0" w:firstColumn="0" w:lastColumn="0" w:noHBand="0" w:noVBand="0"/>
      </w:tblPr>
      <w:tblGrid>
        <w:gridCol w:w="1262"/>
        <w:gridCol w:w="328"/>
        <w:gridCol w:w="608"/>
        <w:gridCol w:w="400"/>
        <w:gridCol w:w="320"/>
        <w:gridCol w:w="688"/>
        <w:gridCol w:w="212"/>
        <w:gridCol w:w="796"/>
        <w:gridCol w:w="104"/>
        <w:gridCol w:w="180"/>
        <w:gridCol w:w="724"/>
        <w:gridCol w:w="362"/>
        <w:gridCol w:w="354"/>
        <w:gridCol w:w="720"/>
        <w:gridCol w:w="644"/>
        <w:gridCol w:w="128"/>
        <w:gridCol w:w="900"/>
        <w:gridCol w:w="32"/>
        <w:gridCol w:w="868"/>
      </w:tblGrid>
      <w:tr w:rsidR="00535464" w:rsidRPr="007B3EAF" w:rsidTr="00EC6BFC">
        <w:trPr>
          <w:gridAfter w:val="1"/>
          <w:wAfter w:w="868" w:type="dxa"/>
          <w:trHeight w:val="250"/>
        </w:trPr>
        <w:tc>
          <w:tcPr>
            <w:tcW w:w="1590" w:type="dxa"/>
            <w:gridSpan w:val="2"/>
          </w:tcPr>
          <w:p w:rsidR="00535464" w:rsidRPr="00FE3344" w:rsidRDefault="00535464" w:rsidP="000F4930">
            <w:pPr>
              <w:rPr>
                <w:rFonts w:ascii="Arial" w:hAnsi="Arial"/>
                <w:b/>
                <w:snapToGrid w:val="0"/>
                <w:color w:val="000000"/>
                <w:sz w:val="20"/>
                <w:szCs w:val="20"/>
              </w:rPr>
            </w:pPr>
          </w:p>
        </w:tc>
        <w:tc>
          <w:tcPr>
            <w:tcW w:w="1008" w:type="dxa"/>
            <w:gridSpan w:val="2"/>
          </w:tcPr>
          <w:p w:rsidR="00535464" w:rsidRPr="007B3EAF" w:rsidRDefault="00535464" w:rsidP="000F4930">
            <w:pPr>
              <w:jc w:val="center"/>
              <w:rPr>
                <w:rFonts w:ascii="Arial" w:hAnsi="Arial"/>
                <w:snapToGrid w:val="0"/>
                <w:color w:val="000000"/>
              </w:rPr>
            </w:pPr>
          </w:p>
        </w:tc>
        <w:tc>
          <w:tcPr>
            <w:tcW w:w="1008" w:type="dxa"/>
            <w:gridSpan w:val="2"/>
          </w:tcPr>
          <w:p w:rsidR="00535464" w:rsidRPr="007B3EAF" w:rsidRDefault="00535464" w:rsidP="000F4930">
            <w:pPr>
              <w:jc w:val="center"/>
              <w:rPr>
                <w:rFonts w:ascii="Arial" w:hAnsi="Arial"/>
                <w:snapToGrid w:val="0"/>
                <w:color w:val="000000"/>
              </w:rPr>
            </w:pPr>
          </w:p>
        </w:tc>
        <w:tc>
          <w:tcPr>
            <w:tcW w:w="1008" w:type="dxa"/>
            <w:gridSpan w:val="2"/>
          </w:tcPr>
          <w:p w:rsidR="00535464" w:rsidRPr="007B3EAF" w:rsidRDefault="00535464" w:rsidP="000F4930">
            <w:pPr>
              <w:jc w:val="center"/>
              <w:rPr>
                <w:rFonts w:ascii="Arial" w:hAnsi="Arial"/>
                <w:snapToGrid w:val="0"/>
                <w:color w:val="000000"/>
              </w:rPr>
            </w:pPr>
          </w:p>
        </w:tc>
        <w:tc>
          <w:tcPr>
            <w:tcW w:w="1008" w:type="dxa"/>
            <w:gridSpan w:val="3"/>
          </w:tcPr>
          <w:p w:rsidR="00535464" w:rsidRPr="007B3EAF" w:rsidRDefault="00535464" w:rsidP="000F4930">
            <w:pPr>
              <w:jc w:val="center"/>
              <w:rPr>
                <w:rFonts w:ascii="Arial" w:hAnsi="Arial"/>
                <w:snapToGrid w:val="0"/>
                <w:color w:val="000000"/>
              </w:rPr>
            </w:pPr>
          </w:p>
        </w:tc>
        <w:tc>
          <w:tcPr>
            <w:tcW w:w="716" w:type="dxa"/>
            <w:gridSpan w:val="2"/>
          </w:tcPr>
          <w:p w:rsidR="00535464" w:rsidRPr="007B3EAF" w:rsidRDefault="00535464" w:rsidP="000F4930">
            <w:pPr>
              <w:jc w:val="center"/>
              <w:rPr>
                <w:rFonts w:ascii="Arial" w:hAnsi="Arial"/>
                <w:snapToGrid w:val="0"/>
                <w:color w:val="000000"/>
              </w:rPr>
            </w:pPr>
          </w:p>
        </w:tc>
        <w:tc>
          <w:tcPr>
            <w:tcW w:w="1364" w:type="dxa"/>
            <w:gridSpan w:val="2"/>
          </w:tcPr>
          <w:p w:rsidR="00535464" w:rsidRPr="007B3EAF" w:rsidRDefault="00535464" w:rsidP="000F4930">
            <w:pPr>
              <w:jc w:val="center"/>
              <w:rPr>
                <w:rFonts w:ascii="Arial" w:hAnsi="Arial"/>
                <w:snapToGrid w:val="0"/>
                <w:color w:val="000000"/>
              </w:rPr>
            </w:pPr>
          </w:p>
        </w:tc>
        <w:tc>
          <w:tcPr>
            <w:tcW w:w="1060" w:type="dxa"/>
            <w:gridSpan w:val="3"/>
          </w:tcPr>
          <w:p w:rsidR="00535464" w:rsidRPr="007B3EAF" w:rsidRDefault="00535464" w:rsidP="000F4930">
            <w:pPr>
              <w:jc w:val="center"/>
              <w:rPr>
                <w:rFonts w:ascii="Arial" w:hAnsi="Arial"/>
                <w:snapToGrid w:val="0"/>
                <w:color w:val="000000"/>
              </w:rPr>
            </w:pPr>
          </w:p>
        </w:tc>
      </w:tr>
      <w:tr w:rsidR="00535464" w:rsidRPr="00535464" w:rsidTr="00EC6BFC">
        <w:trPr>
          <w:gridAfter w:val="7"/>
          <w:wAfter w:w="3646" w:type="dxa"/>
          <w:trHeight w:val="316"/>
        </w:trPr>
        <w:tc>
          <w:tcPr>
            <w:tcW w:w="1590" w:type="dxa"/>
            <w:gridSpan w:val="2"/>
            <w:tcBorders>
              <w:top w:val="single" w:sz="6" w:space="0" w:color="auto"/>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Hurdles                    Age Group</w:t>
            </w:r>
          </w:p>
        </w:tc>
        <w:tc>
          <w:tcPr>
            <w:tcW w:w="1008" w:type="dxa"/>
            <w:gridSpan w:val="2"/>
            <w:tcBorders>
              <w:top w:val="single" w:sz="6" w:space="0" w:color="auto"/>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Race Distance</w:t>
            </w:r>
          </w:p>
        </w:tc>
        <w:tc>
          <w:tcPr>
            <w:tcW w:w="1008" w:type="dxa"/>
            <w:gridSpan w:val="2"/>
            <w:tcBorders>
              <w:top w:val="single" w:sz="6" w:space="0" w:color="auto"/>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Height</w:t>
            </w:r>
          </w:p>
        </w:tc>
        <w:tc>
          <w:tcPr>
            <w:tcW w:w="1008" w:type="dxa"/>
            <w:gridSpan w:val="2"/>
            <w:tcBorders>
              <w:top w:val="single" w:sz="6" w:space="0" w:color="auto"/>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Holes Showing</w:t>
            </w:r>
          </w:p>
        </w:tc>
        <w:tc>
          <w:tcPr>
            <w:tcW w:w="1370" w:type="dxa"/>
            <w:gridSpan w:val="4"/>
            <w:tcBorders>
              <w:top w:val="single" w:sz="6" w:space="0" w:color="auto"/>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Weight/ hole Position</w:t>
            </w:r>
          </w:p>
        </w:tc>
      </w:tr>
      <w:tr w:rsidR="00535464" w:rsidRPr="00535464" w:rsidTr="00EC6BFC">
        <w:trPr>
          <w:gridAfter w:val="7"/>
          <w:wAfter w:w="3646" w:type="dxa"/>
          <w:trHeight w:val="250"/>
        </w:trPr>
        <w:tc>
          <w:tcPr>
            <w:tcW w:w="1590"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U13 Girls</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70m</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68.5cm</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0</w:t>
            </w:r>
          </w:p>
        </w:tc>
        <w:tc>
          <w:tcPr>
            <w:tcW w:w="1370" w:type="dxa"/>
            <w:gridSpan w:val="4"/>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2.7kg/ 0</w:t>
            </w:r>
          </w:p>
        </w:tc>
      </w:tr>
      <w:tr w:rsidR="00535464" w:rsidRPr="00535464" w:rsidTr="00EC6BFC">
        <w:trPr>
          <w:gridAfter w:val="7"/>
          <w:wAfter w:w="3646" w:type="dxa"/>
          <w:trHeight w:val="250"/>
        </w:trPr>
        <w:tc>
          <w:tcPr>
            <w:tcW w:w="1590"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b/>
                <w:i/>
                <w:snapToGrid w:val="0"/>
                <w:color w:val="000000"/>
                <w:sz w:val="20"/>
                <w:szCs w:val="20"/>
              </w:rPr>
            </w:pPr>
            <w:r w:rsidRPr="00535464">
              <w:rPr>
                <w:rFonts w:ascii="Arial" w:hAnsi="Arial"/>
                <w:snapToGrid w:val="0"/>
                <w:color w:val="000000"/>
                <w:sz w:val="20"/>
                <w:szCs w:val="20"/>
              </w:rPr>
              <w:t>U15 Girls</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75m</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76.2cm</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w:t>
            </w:r>
          </w:p>
        </w:tc>
        <w:tc>
          <w:tcPr>
            <w:tcW w:w="1370" w:type="dxa"/>
            <w:gridSpan w:val="4"/>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2.7kg/ 1</w:t>
            </w:r>
          </w:p>
        </w:tc>
      </w:tr>
      <w:tr w:rsidR="00535464" w:rsidRPr="00535464" w:rsidTr="00EC6BFC">
        <w:trPr>
          <w:gridAfter w:val="7"/>
          <w:wAfter w:w="3646" w:type="dxa"/>
          <w:trHeight w:val="250"/>
        </w:trPr>
        <w:tc>
          <w:tcPr>
            <w:tcW w:w="1590"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b/>
                <w:i/>
                <w:snapToGrid w:val="0"/>
                <w:color w:val="000000"/>
                <w:sz w:val="20"/>
                <w:szCs w:val="20"/>
              </w:rPr>
            </w:pPr>
            <w:r w:rsidRPr="00535464">
              <w:rPr>
                <w:rFonts w:ascii="Arial" w:hAnsi="Arial"/>
                <w:snapToGrid w:val="0"/>
                <w:color w:val="000000"/>
                <w:sz w:val="20"/>
                <w:szCs w:val="20"/>
              </w:rPr>
              <w:t>U13 Boys</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75m</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76.2cm</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w:t>
            </w:r>
          </w:p>
        </w:tc>
        <w:tc>
          <w:tcPr>
            <w:tcW w:w="1370" w:type="dxa"/>
            <w:gridSpan w:val="4"/>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2.7kg/ 1</w:t>
            </w:r>
          </w:p>
        </w:tc>
      </w:tr>
      <w:tr w:rsidR="00535464" w:rsidRPr="00535464" w:rsidTr="00EC6BFC">
        <w:trPr>
          <w:gridAfter w:val="7"/>
          <w:wAfter w:w="3646" w:type="dxa"/>
          <w:trHeight w:val="250"/>
        </w:trPr>
        <w:tc>
          <w:tcPr>
            <w:tcW w:w="1590" w:type="dxa"/>
            <w:gridSpan w:val="2"/>
            <w:tcBorders>
              <w:top w:val="single" w:sz="4"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b/>
                <w:i/>
                <w:snapToGrid w:val="0"/>
                <w:color w:val="000000"/>
                <w:sz w:val="20"/>
                <w:szCs w:val="20"/>
              </w:rPr>
            </w:pPr>
            <w:r w:rsidRPr="00535464">
              <w:rPr>
                <w:rFonts w:ascii="Arial" w:hAnsi="Arial"/>
                <w:snapToGrid w:val="0"/>
                <w:color w:val="000000"/>
                <w:sz w:val="20"/>
                <w:szCs w:val="20"/>
              </w:rPr>
              <w:t>U17 Women</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80m</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76.2cm</w:t>
            </w:r>
          </w:p>
        </w:tc>
        <w:tc>
          <w:tcPr>
            <w:tcW w:w="1008" w:type="dxa"/>
            <w:gridSpan w:val="2"/>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w:t>
            </w:r>
          </w:p>
        </w:tc>
        <w:tc>
          <w:tcPr>
            <w:tcW w:w="1370" w:type="dxa"/>
            <w:gridSpan w:val="4"/>
            <w:tcBorders>
              <w:top w:val="single" w:sz="6" w:space="0" w:color="auto"/>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2.7kg/ 1</w:t>
            </w:r>
          </w:p>
        </w:tc>
      </w:tr>
      <w:tr w:rsidR="00535464" w:rsidRPr="00535464" w:rsidTr="00EC6BFC">
        <w:trPr>
          <w:gridAfter w:val="7"/>
          <w:wAfter w:w="3646" w:type="dxa"/>
          <w:trHeight w:val="250"/>
        </w:trPr>
        <w:tc>
          <w:tcPr>
            <w:tcW w:w="1590"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U15 Boys</w:t>
            </w:r>
          </w:p>
        </w:tc>
        <w:tc>
          <w:tcPr>
            <w:tcW w:w="1008"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80m</w:t>
            </w:r>
          </w:p>
        </w:tc>
        <w:tc>
          <w:tcPr>
            <w:tcW w:w="1008"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88.8cm</w:t>
            </w:r>
          </w:p>
        </w:tc>
        <w:tc>
          <w:tcPr>
            <w:tcW w:w="1008"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w:t>
            </w:r>
          </w:p>
        </w:tc>
        <w:tc>
          <w:tcPr>
            <w:tcW w:w="1370" w:type="dxa"/>
            <w:gridSpan w:val="4"/>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2.7kg/ 2</w:t>
            </w:r>
          </w:p>
        </w:tc>
      </w:tr>
      <w:tr w:rsidR="00535464" w:rsidRPr="00535464" w:rsidTr="00EC6BFC">
        <w:trPr>
          <w:gridAfter w:val="7"/>
          <w:wAfter w:w="3646" w:type="dxa"/>
          <w:trHeight w:val="250"/>
        </w:trPr>
        <w:tc>
          <w:tcPr>
            <w:tcW w:w="1590"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Sen. Women</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100m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83.8cm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w:t>
            </w:r>
          </w:p>
        </w:tc>
        <w:tc>
          <w:tcPr>
            <w:tcW w:w="1370" w:type="dxa"/>
            <w:gridSpan w:val="4"/>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3.6kg/ 5</w:t>
            </w:r>
          </w:p>
        </w:tc>
      </w:tr>
      <w:tr w:rsidR="00535464" w:rsidRPr="00535464" w:rsidTr="00EC6BFC">
        <w:trPr>
          <w:gridAfter w:val="7"/>
          <w:wAfter w:w="3646" w:type="dxa"/>
          <w:trHeight w:val="250"/>
        </w:trPr>
        <w:tc>
          <w:tcPr>
            <w:tcW w:w="1590"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U17 Men</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100m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91.4cm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w:t>
            </w:r>
          </w:p>
        </w:tc>
        <w:tc>
          <w:tcPr>
            <w:tcW w:w="1370" w:type="dxa"/>
            <w:gridSpan w:val="4"/>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2.7kg/ 3</w:t>
            </w:r>
          </w:p>
        </w:tc>
      </w:tr>
      <w:tr w:rsidR="00535464" w:rsidRPr="00535464" w:rsidTr="00EC6BFC">
        <w:trPr>
          <w:gridAfter w:val="7"/>
          <w:wAfter w:w="3646" w:type="dxa"/>
          <w:trHeight w:val="250"/>
        </w:trPr>
        <w:tc>
          <w:tcPr>
            <w:tcW w:w="1590"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Sen. Men</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110m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99.1cm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5</w:t>
            </w:r>
          </w:p>
        </w:tc>
        <w:tc>
          <w:tcPr>
            <w:tcW w:w="1370" w:type="dxa"/>
            <w:gridSpan w:val="4"/>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3.6kg/ 8</w:t>
            </w:r>
          </w:p>
        </w:tc>
      </w:tr>
      <w:tr w:rsidR="00535464" w:rsidRPr="00535464" w:rsidTr="00EC6BFC">
        <w:trPr>
          <w:gridAfter w:val="7"/>
          <w:wAfter w:w="3646" w:type="dxa"/>
          <w:trHeight w:val="250"/>
        </w:trPr>
        <w:tc>
          <w:tcPr>
            <w:tcW w:w="1590"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U17 Women</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300m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76.2cm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w:t>
            </w:r>
          </w:p>
        </w:tc>
        <w:tc>
          <w:tcPr>
            <w:tcW w:w="1370" w:type="dxa"/>
            <w:gridSpan w:val="4"/>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2.7kg/ 1</w:t>
            </w:r>
          </w:p>
        </w:tc>
      </w:tr>
      <w:tr w:rsidR="00535464" w:rsidRPr="00535464" w:rsidTr="00EC6BFC">
        <w:trPr>
          <w:gridAfter w:val="7"/>
          <w:wAfter w:w="3646" w:type="dxa"/>
          <w:trHeight w:val="250"/>
        </w:trPr>
        <w:tc>
          <w:tcPr>
            <w:tcW w:w="1590"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Sen. Women</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400m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76.2cm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w:t>
            </w:r>
          </w:p>
        </w:tc>
        <w:tc>
          <w:tcPr>
            <w:tcW w:w="1370" w:type="dxa"/>
            <w:gridSpan w:val="4"/>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3.6kg/ 4</w:t>
            </w:r>
          </w:p>
        </w:tc>
      </w:tr>
      <w:tr w:rsidR="00535464" w:rsidRPr="00535464" w:rsidTr="00EC6BFC">
        <w:trPr>
          <w:gridAfter w:val="7"/>
          <w:wAfter w:w="3646" w:type="dxa"/>
          <w:trHeight w:val="250"/>
        </w:trPr>
        <w:tc>
          <w:tcPr>
            <w:tcW w:w="1590"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U17 Men</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400m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83.4cm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w:t>
            </w:r>
          </w:p>
        </w:tc>
        <w:tc>
          <w:tcPr>
            <w:tcW w:w="1370" w:type="dxa"/>
            <w:gridSpan w:val="4"/>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2.7kg/ 2</w:t>
            </w:r>
          </w:p>
        </w:tc>
      </w:tr>
      <w:tr w:rsidR="00535464" w:rsidRPr="00535464" w:rsidTr="00EC6BFC">
        <w:trPr>
          <w:gridAfter w:val="7"/>
          <w:wAfter w:w="3646" w:type="dxa"/>
          <w:trHeight w:val="250"/>
        </w:trPr>
        <w:tc>
          <w:tcPr>
            <w:tcW w:w="1590"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Sen. Men</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400m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91.4cm</w:t>
            </w:r>
          </w:p>
        </w:tc>
        <w:tc>
          <w:tcPr>
            <w:tcW w:w="1008" w:type="dxa"/>
            <w:gridSpan w:val="2"/>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w:t>
            </w:r>
          </w:p>
        </w:tc>
        <w:tc>
          <w:tcPr>
            <w:tcW w:w="1370" w:type="dxa"/>
            <w:gridSpan w:val="4"/>
            <w:tcBorders>
              <w:top w:val="single" w:sz="4"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3.6kg/ 6</w:t>
            </w:r>
          </w:p>
        </w:tc>
      </w:tr>
      <w:tr w:rsidR="00535464" w:rsidRPr="007B3EAF" w:rsidTr="00EC6BFC">
        <w:trPr>
          <w:trHeight w:val="250"/>
        </w:trPr>
        <w:tc>
          <w:tcPr>
            <w:tcW w:w="1262" w:type="dxa"/>
          </w:tcPr>
          <w:p w:rsidR="00535464" w:rsidRPr="007B3EAF" w:rsidRDefault="00535464" w:rsidP="000F4930">
            <w:pPr>
              <w:rPr>
                <w:rFonts w:ascii="Arial" w:hAnsi="Arial"/>
                <w:b/>
                <w:snapToGrid w:val="0"/>
                <w:color w:val="000000"/>
                <w:sz w:val="20"/>
              </w:rPr>
            </w:pPr>
          </w:p>
        </w:tc>
        <w:tc>
          <w:tcPr>
            <w:tcW w:w="936" w:type="dxa"/>
            <w:gridSpan w:val="2"/>
          </w:tcPr>
          <w:p w:rsidR="00535464" w:rsidRPr="007B3EAF" w:rsidRDefault="00535464" w:rsidP="000F4930">
            <w:pPr>
              <w:rPr>
                <w:rFonts w:ascii="Arial" w:hAnsi="Arial"/>
                <w:b/>
                <w:snapToGrid w:val="0"/>
                <w:color w:val="000000"/>
                <w:sz w:val="20"/>
              </w:rPr>
            </w:pPr>
          </w:p>
        </w:tc>
        <w:tc>
          <w:tcPr>
            <w:tcW w:w="720" w:type="dxa"/>
            <w:gridSpan w:val="2"/>
          </w:tcPr>
          <w:p w:rsidR="00535464" w:rsidRPr="007B3EAF" w:rsidRDefault="00535464" w:rsidP="000F4930">
            <w:pPr>
              <w:jc w:val="center"/>
              <w:rPr>
                <w:rFonts w:ascii="Arial" w:hAnsi="Arial"/>
                <w:snapToGrid w:val="0"/>
                <w:color w:val="000000"/>
                <w:sz w:val="20"/>
              </w:rPr>
            </w:pPr>
          </w:p>
        </w:tc>
        <w:tc>
          <w:tcPr>
            <w:tcW w:w="900" w:type="dxa"/>
            <w:gridSpan w:val="2"/>
          </w:tcPr>
          <w:p w:rsidR="00535464" w:rsidRPr="007B3EAF" w:rsidRDefault="00535464" w:rsidP="000F4930">
            <w:pPr>
              <w:pStyle w:val="Heading9"/>
            </w:pPr>
          </w:p>
        </w:tc>
        <w:tc>
          <w:tcPr>
            <w:tcW w:w="900" w:type="dxa"/>
            <w:gridSpan w:val="2"/>
          </w:tcPr>
          <w:p w:rsidR="00535464" w:rsidRPr="007B3EAF" w:rsidRDefault="00535464" w:rsidP="000F4930">
            <w:pPr>
              <w:jc w:val="center"/>
              <w:rPr>
                <w:rFonts w:ascii="Arial" w:hAnsi="Arial"/>
                <w:snapToGrid w:val="0"/>
                <w:color w:val="000000"/>
                <w:sz w:val="20"/>
              </w:rPr>
            </w:pPr>
          </w:p>
        </w:tc>
        <w:tc>
          <w:tcPr>
            <w:tcW w:w="180" w:type="dxa"/>
          </w:tcPr>
          <w:p w:rsidR="00535464" w:rsidRPr="007B3EAF" w:rsidRDefault="00535464" w:rsidP="000F4930">
            <w:pPr>
              <w:jc w:val="right"/>
              <w:rPr>
                <w:rFonts w:ascii="Arial" w:hAnsi="Arial"/>
                <w:snapToGrid w:val="0"/>
                <w:color w:val="000000"/>
                <w:sz w:val="20"/>
              </w:rPr>
            </w:pPr>
          </w:p>
        </w:tc>
        <w:tc>
          <w:tcPr>
            <w:tcW w:w="1440" w:type="dxa"/>
            <w:gridSpan w:val="3"/>
          </w:tcPr>
          <w:p w:rsidR="00535464" w:rsidRPr="007B3EAF" w:rsidRDefault="00535464" w:rsidP="000F4930">
            <w:pPr>
              <w:rPr>
                <w:rFonts w:ascii="Arial" w:hAnsi="Arial"/>
                <w:b/>
                <w:snapToGrid w:val="0"/>
                <w:color w:val="000000"/>
                <w:sz w:val="20"/>
              </w:rPr>
            </w:pPr>
          </w:p>
        </w:tc>
        <w:tc>
          <w:tcPr>
            <w:tcW w:w="720" w:type="dxa"/>
          </w:tcPr>
          <w:p w:rsidR="00535464" w:rsidRPr="007B3EAF" w:rsidRDefault="00535464" w:rsidP="000F4930">
            <w:pPr>
              <w:rPr>
                <w:rFonts w:ascii="Arial" w:hAnsi="Arial"/>
                <w:b/>
                <w:snapToGrid w:val="0"/>
                <w:color w:val="000000"/>
                <w:sz w:val="20"/>
              </w:rPr>
            </w:pPr>
          </w:p>
        </w:tc>
        <w:tc>
          <w:tcPr>
            <w:tcW w:w="772" w:type="dxa"/>
            <w:gridSpan w:val="2"/>
          </w:tcPr>
          <w:p w:rsidR="00535464" w:rsidRPr="007B3EAF" w:rsidRDefault="00535464" w:rsidP="000F4930">
            <w:pPr>
              <w:jc w:val="center"/>
              <w:rPr>
                <w:rFonts w:ascii="Arial" w:hAnsi="Arial"/>
                <w:snapToGrid w:val="0"/>
                <w:color w:val="000000"/>
                <w:sz w:val="20"/>
              </w:rPr>
            </w:pPr>
          </w:p>
        </w:tc>
        <w:tc>
          <w:tcPr>
            <w:tcW w:w="900" w:type="dxa"/>
          </w:tcPr>
          <w:p w:rsidR="00535464" w:rsidRPr="007B3EAF" w:rsidRDefault="00535464" w:rsidP="000F4930">
            <w:pPr>
              <w:jc w:val="center"/>
              <w:rPr>
                <w:rFonts w:ascii="Arial" w:hAnsi="Arial"/>
                <w:b/>
                <w:snapToGrid w:val="0"/>
                <w:color w:val="000000"/>
                <w:sz w:val="20"/>
              </w:rPr>
            </w:pPr>
          </w:p>
        </w:tc>
        <w:tc>
          <w:tcPr>
            <w:tcW w:w="900" w:type="dxa"/>
            <w:gridSpan w:val="2"/>
          </w:tcPr>
          <w:p w:rsidR="00535464" w:rsidRPr="007B3EAF" w:rsidRDefault="00535464" w:rsidP="000F4930">
            <w:pPr>
              <w:jc w:val="center"/>
              <w:rPr>
                <w:rFonts w:ascii="Arial" w:hAnsi="Arial"/>
                <w:snapToGrid w:val="0"/>
                <w:color w:val="000000"/>
                <w:sz w:val="20"/>
              </w:rPr>
            </w:pPr>
          </w:p>
        </w:tc>
      </w:tr>
      <w:tr w:rsidR="00535464" w:rsidRPr="00EC6BFC" w:rsidTr="00EC6BFC">
        <w:trPr>
          <w:trHeight w:val="250"/>
        </w:trPr>
        <w:tc>
          <w:tcPr>
            <w:tcW w:w="1262" w:type="dxa"/>
          </w:tcPr>
          <w:p w:rsidR="00535464" w:rsidRPr="00EC6BFC" w:rsidRDefault="00535464" w:rsidP="000F4930">
            <w:pPr>
              <w:rPr>
                <w:rFonts w:ascii="Arial" w:hAnsi="Arial"/>
                <w:snapToGrid w:val="0"/>
                <w:color w:val="000000"/>
                <w:sz w:val="20"/>
                <w:szCs w:val="20"/>
              </w:rPr>
            </w:pPr>
            <w:r w:rsidRPr="00EC6BFC">
              <w:rPr>
                <w:rFonts w:ascii="Arial" w:hAnsi="Arial"/>
                <w:snapToGrid w:val="0"/>
                <w:color w:val="000000"/>
                <w:sz w:val="20"/>
                <w:szCs w:val="20"/>
              </w:rPr>
              <w:t>Throws</w:t>
            </w:r>
          </w:p>
        </w:tc>
        <w:tc>
          <w:tcPr>
            <w:tcW w:w="936" w:type="dxa"/>
            <w:gridSpan w:val="2"/>
          </w:tcPr>
          <w:p w:rsidR="00535464" w:rsidRPr="00EC6BFC" w:rsidRDefault="00535464" w:rsidP="000F4930">
            <w:pPr>
              <w:rPr>
                <w:rFonts w:ascii="Arial" w:hAnsi="Arial"/>
                <w:snapToGrid w:val="0"/>
                <w:color w:val="000000"/>
                <w:sz w:val="20"/>
                <w:szCs w:val="20"/>
              </w:rPr>
            </w:pPr>
          </w:p>
        </w:tc>
        <w:tc>
          <w:tcPr>
            <w:tcW w:w="720" w:type="dxa"/>
            <w:gridSpan w:val="2"/>
          </w:tcPr>
          <w:p w:rsidR="00535464" w:rsidRPr="00EC6BFC" w:rsidRDefault="00535464" w:rsidP="000F4930">
            <w:pPr>
              <w:jc w:val="center"/>
              <w:rPr>
                <w:rFonts w:ascii="Arial" w:hAnsi="Arial"/>
                <w:snapToGrid w:val="0"/>
                <w:color w:val="000000"/>
                <w:sz w:val="20"/>
                <w:szCs w:val="20"/>
              </w:rPr>
            </w:pPr>
          </w:p>
        </w:tc>
        <w:tc>
          <w:tcPr>
            <w:tcW w:w="900" w:type="dxa"/>
            <w:gridSpan w:val="2"/>
          </w:tcPr>
          <w:p w:rsidR="00535464" w:rsidRPr="00EC6BFC" w:rsidRDefault="00535464" w:rsidP="000F4930">
            <w:pPr>
              <w:pStyle w:val="Heading9"/>
              <w:rPr>
                <w:b w:val="0"/>
                <w:szCs w:val="20"/>
              </w:rPr>
            </w:pPr>
            <w:r w:rsidRPr="00EC6BFC">
              <w:rPr>
                <w:b w:val="0"/>
                <w:szCs w:val="20"/>
              </w:rPr>
              <w:t>Females</w:t>
            </w:r>
          </w:p>
        </w:tc>
        <w:tc>
          <w:tcPr>
            <w:tcW w:w="900" w:type="dxa"/>
            <w:gridSpan w:val="2"/>
          </w:tcPr>
          <w:p w:rsidR="00535464" w:rsidRPr="00EC6BFC" w:rsidRDefault="00535464" w:rsidP="000F4930">
            <w:pPr>
              <w:jc w:val="center"/>
              <w:rPr>
                <w:rFonts w:ascii="Arial" w:hAnsi="Arial"/>
                <w:snapToGrid w:val="0"/>
                <w:color w:val="000000"/>
                <w:sz w:val="20"/>
                <w:szCs w:val="20"/>
              </w:rPr>
            </w:pPr>
          </w:p>
        </w:tc>
        <w:tc>
          <w:tcPr>
            <w:tcW w:w="180" w:type="dxa"/>
          </w:tcPr>
          <w:p w:rsidR="00535464" w:rsidRPr="00EC6BFC" w:rsidRDefault="00535464" w:rsidP="000F4930">
            <w:pPr>
              <w:jc w:val="right"/>
              <w:rPr>
                <w:rFonts w:ascii="Arial" w:hAnsi="Arial"/>
                <w:snapToGrid w:val="0"/>
                <w:color w:val="000000"/>
                <w:sz w:val="20"/>
                <w:szCs w:val="20"/>
              </w:rPr>
            </w:pPr>
          </w:p>
        </w:tc>
        <w:tc>
          <w:tcPr>
            <w:tcW w:w="1440" w:type="dxa"/>
            <w:gridSpan w:val="3"/>
          </w:tcPr>
          <w:p w:rsidR="00535464" w:rsidRPr="00EC6BFC" w:rsidRDefault="00535464" w:rsidP="000F4930">
            <w:pPr>
              <w:rPr>
                <w:rFonts w:ascii="Arial" w:hAnsi="Arial"/>
                <w:snapToGrid w:val="0"/>
                <w:color w:val="000000"/>
                <w:sz w:val="20"/>
                <w:szCs w:val="20"/>
              </w:rPr>
            </w:pPr>
            <w:r w:rsidRPr="00EC6BFC">
              <w:rPr>
                <w:rFonts w:ascii="Arial" w:hAnsi="Arial"/>
                <w:snapToGrid w:val="0"/>
                <w:color w:val="000000"/>
                <w:sz w:val="20"/>
                <w:szCs w:val="20"/>
              </w:rPr>
              <w:t>Throws</w:t>
            </w:r>
          </w:p>
        </w:tc>
        <w:tc>
          <w:tcPr>
            <w:tcW w:w="720" w:type="dxa"/>
          </w:tcPr>
          <w:p w:rsidR="00535464" w:rsidRPr="00EC6BFC" w:rsidRDefault="00535464" w:rsidP="000F4930">
            <w:pPr>
              <w:rPr>
                <w:rFonts w:ascii="Arial" w:hAnsi="Arial"/>
                <w:snapToGrid w:val="0"/>
                <w:color w:val="000000"/>
                <w:sz w:val="20"/>
                <w:szCs w:val="20"/>
              </w:rPr>
            </w:pPr>
          </w:p>
        </w:tc>
        <w:tc>
          <w:tcPr>
            <w:tcW w:w="772" w:type="dxa"/>
            <w:gridSpan w:val="2"/>
          </w:tcPr>
          <w:p w:rsidR="00535464" w:rsidRPr="00EC6BFC" w:rsidRDefault="00535464" w:rsidP="000F4930">
            <w:pPr>
              <w:jc w:val="center"/>
              <w:rPr>
                <w:rFonts w:ascii="Arial" w:hAnsi="Arial"/>
                <w:snapToGrid w:val="0"/>
                <w:color w:val="000000"/>
                <w:sz w:val="20"/>
                <w:szCs w:val="20"/>
              </w:rPr>
            </w:pPr>
          </w:p>
        </w:tc>
        <w:tc>
          <w:tcPr>
            <w:tcW w:w="900" w:type="dxa"/>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Males</w:t>
            </w:r>
          </w:p>
        </w:tc>
        <w:tc>
          <w:tcPr>
            <w:tcW w:w="900" w:type="dxa"/>
            <w:gridSpan w:val="2"/>
          </w:tcPr>
          <w:p w:rsidR="00535464" w:rsidRPr="00EC6BFC" w:rsidRDefault="00535464" w:rsidP="000F4930">
            <w:pPr>
              <w:jc w:val="center"/>
              <w:rPr>
                <w:rFonts w:ascii="Arial" w:hAnsi="Arial"/>
                <w:snapToGrid w:val="0"/>
                <w:color w:val="000000"/>
                <w:sz w:val="20"/>
                <w:szCs w:val="20"/>
              </w:rPr>
            </w:pPr>
          </w:p>
        </w:tc>
      </w:tr>
      <w:tr w:rsidR="00535464" w:rsidRPr="00535464" w:rsidTr="00EC6BFC">
        <w:trPr>
          <w:trHeight w:val="246"/>
        </w:trPr>
        <w:tc>
          <w:tcPr>
            <w:tcW w:w="1262" w:type="dxa"/>
            <w:tcBorders>
              <w:top w:val="single" w:sz="6" w:space="0" w:color="auto"/>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Age Group</w:t>
            </w:r>
          </w:p>
        </w:tc>
        <w:tc>
          <w:tcPr>
            <w:tcW w:w="936"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Javelin</w:t>
            </w:r>
          </w:p>
        </w:tc>
        <w:tc>
          <w:tcPr>
            <w:tcW w:w="720"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Discus</w:t>
            </w:r>
          </w:p>
        </w:tc>
        <w:tc>
          <w:tcPr>
            <w:tcW w:w="900"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Shot Putt</w:t>
            </w:r>
          </w:p>
        </w:tc>
        <w:tc>
          <w:tcPr>
            <w:tcW w:w="900"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Hammer</w:t>
            </w:r>
          </w:p>
        </w:tc>
        <w:tc>
          <w:tcPr>
            <w:tcW w:w="180" w:type="dxa"/>
            <w:tcBorders>
              <w:bottom w:val="single" w:sz="4" w:space="0" w:color="auto"/>
            </w:tcBorders>
            <w:vAlign w:val="bottom"/>
          </w:tcPr>
          <w:p w:rsidR="00535464" w:rsidRPr="00535464" w:rsidRDefault="00535464" w:rsidP="000F4930">
            <w:pPr>
              <w:jc w:val="center"/>
              <w:rPr>
                <w:rFonts w:ascii="Arial" w:hAnsi="Arial"/>
                <w:snapToGrid w:val="0"/>
                <w:color w:val="000000"/>
                <w:sz w:val="20"/>
                <w:szCs w:val="20"/>
              </w:rPr>
            </w:pPr>
          </w:p>
        </w:tc>
        <w:tc>
          <w:tcPr>
            <w:tcW w:w="1440" w:type="dxa"/>
            <w:gridSpan w:val="3"/>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Age Group</w:t>
            </w:r>
          </w:p>
        </w:tc>
        <w:tc>
          <w:tcPr>
            <w:tcW w:w="720" w:type="dxa"/>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Javelin</w:t>
            </w:r>
          </w:p>
        </w:tc>
        <w:tc>
          <w:tcPr>
            <w:tcW w:w="772"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Discus</w:t>
            </w:r>
          </w:p>
        </w:tc>
        <w:tc>
          <w:tcPr>
            <w:tcW w:w="900" w:type="dxa"/>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Shot Putt</w:t>
            </w:r>
          </w:p>
        </w:tc>
        <w:tc>
          <w:tcPr>
            <w:tcW w:w="900" w:type="dxa"/>
            <w:gridSpan w:val="2"/>
            <w:tcBorders>
              <w:top w:val="single" w:sz="6" w:space="0" w:color="auto"/>
              <w:left w:val="single" w:sz="6" w:space="0" w:color="auto"/>
              <w:bottom w:val="single" w:sz="4"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Hammer</w:t>
            </w:r>
          </w:p>
        </w:tc>
      </w:tr>
      <w:tr w:rsidR="00535464" w:rsidRPr="00535464" w:rsidTr="00EC6BFC">
        <w:trPr>
          <w:trHeight w:val="250"/>
        </w:trPr>
        <w:tc>
          <w:tcPr>
            <w:tcW w:w="1262" w:type="dxa"/>
            <w:tcBorders>
              <w:top w:val="nil"/>
              <w:left w:val="single" w:sz="6" w:space="0" w:color="auto"/>
              <w:bottom w:val="nil"/>
              <w:right w:val="single" w:sz="4"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U-11 Girls</w:t>
            </w:r>
          </w:p>
        </w:tc>
        <w:tc>
          <w:tcPr>
            <w:tcW w:w="936" w:type="dxa"/>
            <w:gridSpan w:val="2"/>
            <w:tcBorders>
              <w:left w:val="single" w:sz="4" w:space="0" w:color="auto"/>
              <w:bottom w:val="nil"/>
              <w:right w:val="single" w:sz="4" w:space="0" w:color="auto"/>
            </w:tcBorders>
            <w:vAlign w:val="bottom"/>
          </w:tcPr>
          <w:p w:rsidR="00535464" w:rsidRPr="00EC6BFC" w:rsidRDefault="00535464" w:rsidP="000F4930">
            <w:pPr>
              <w:jc w:val="center"/>
              <w:rPr>
                <w:rFonts w:ascii="Arial" w:hAnsi="Arial"/>
                <w:b/>
                <w:snapToGrid w:val="0"/>
                <w:color w:val="000000"/>
                <w:sz w:val="20"/>
                <w:szCs w:val="20"/>
              </w:rPr>
            </w:pPr>
            <w:r w:rsidRPr="00EC6BFC">
              <w:rPr>
                <w:rFonts w:ascii="Arial" w:hAnsi="Arial"/>
                <w:b/>
                <w:snapToGrid w:val="0"/>
                <w:color w:val="000000"/>
                <w:sz w:val="20"/>
                <w:szCs w:val="20"/>
                <w:highlight w:val="yellow"/>
              </w:rPr>
              <w:t>400</w:t>
            </w:r>
          </w:p>
        </w:tc>
        <w:tc>
          <w:tcPr>
            <w:tcW w:w="720" w:type="dxa"/>
            <w:gridSpan w:val="2"/>
            <w:tcBorders>
              <w:left w:val="single" w:sz="4" w:space="0" w:color="auto"/>
              <w:bottom w:val="nil"/>
              <w:right w:val="single" w:sz="4" w:space="0" w:color="auto"/>
            </w:tcBorders>
            <w:vAlign w:val="bottom"/>
          </w:tcPr>
          <w:p w:rsidR="00535464" w:rsidRPr="00EC6BFC" w:rsidRDefault="00535464" w:rsidP="000F4930">
            <w:pPr>
              <w:jc w:val="center"/>
              <w:rPr>
                <w:rFonts w:ascii="Arial" w:hAnsi="Arial"/>
                <w:b/>
                <w:snapToGrid w:val="0"/>
                <w:color w:val="000000"/>
                <w:sz w:val="20"/>
                <w:szCs w:val="20"/>
              </w:rPr>
            </w:pPr>
            <w:r w:rsidRPr="00EC6BFC">
              <w:rPr>
                <w:rFonts w:ascii="Arial" w:hAnsi="Arial"/>
                <w:b/>
                <w:snapToGrid w:val="0"/>
                <w:color w:val="000000"/>
                <w:sz w:val="20"/>
                <w:szCs w:val="20"/>
                <w:highlight w:val="yellow"/>
              </w:rPr>
              <w:t>0.75</w:t>
            </w:r>
          </w:p>
        </w:tc>
        <w:tc>
          <w:tcPr>
            <w:tcW w:w="900" w:type="dxa"/>
            <w:gridSpan w:val="2"/>
            <w:tcBorders>
              <w:left w:val="single" w:sz="4" w:space="0" w:color="auto"/>
              <w:bottom w:val="nil"/>
              <w:right w:val="single" w:sz="4"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2.72</w:t>
            </w:r>
          </w:p>
        </w:tc>
        <w:tc>
          <w:tcPr>
            <w:tcW w:w="900" w:type="dxa"/>
            <w:gridSpan w:val="2"/>
            <w:tcBorders>
              <w:left w:val="single" w:sz="4" w:space="0" w:color="auto"/>
              <w:bottom w:val="nil"/>
              <w:right w:val="single" w:sz="4"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N/A</w:t>
            </w:r>
          </w:p>
        </w:tc>
        <w:tc>
          <w:tcPr>
            <w:tcW w:w="180" w:type="dxa"/>
            <w:tcBorders>
              <w:left w:val="single" w:sz="4" w:space="0" w:color="auto"/>
              <w:right w:val="single" w:sz="4" w:space="0" w:color="auto"/>
            </w:tcBorders>
            <w:vAlign w:val="bottom"/>
          </w:tcPr>
          <w:p w:rsidR="00535464" w:rsidRPr="00535464" w:rsidRDefault="00535464" w:rsidP="000F4930">
            <w:pPr>
              <w:jc w:val="center"/>
              <w:rPr>
                <w:rFonts w:ascii="Arial" w:hAnsi="Arial"/>
                <w:snapToGrid w:val="0"/>
                <w:color w:val="000000"/>
                <w:sz w:val="20"/>
                <w:szCs w:val="20"/>
              </w:rPr>
            </w:pPr>
          </w:p>
        </w:tc>
        <w:tc>
          <w:tcPr>
            <w:tcW w:w="1440" w:type="dxa"/>
            <w:gridSpan w:val="3"/>
            <w:tcBorders>
              <w:left w:val="single" w:sz="4" w:space="0" w:color="auto"/>
              <w:bottom w:val="nil"/>
              <w:right w:val="single" w:sz="4"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U-11 Boys</w:t>
            </w:r>
          </w:p>
        </w:tc>
        <w:tc>
          <w:tcPr>
            <w:tcW w:w="720" w:type="dxa"/>
            <w:tcBorders>
              <w:left w:val="single" w:sz="4" w:space="0" w:color="auto"/>
              <w:bottom w:val="nil"/>
              <w:right w:val="single" w:sz="4"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400</w:t>
            </w:r>
          </w:p>
        </w:tc>
        <w:tc>
          <w:tcPr>
            <w:tcW w:w="772" w:type="dxa"/>
            <w:gridSpan w:val="2"/>
            <w:tcBorders>
              <w:left w:val="single" w:sz="4" w:space="0" w:color="auto"/>
              <w:bottom w:val="nil"/>
              <w:right w:val="single" w:sz="4"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0.75</w:t>
            </w:r>
          </w:p>
        </w:tc>
        <w:tc>
          <w:tcPr>
            <w:tcW w:w="900" w:type="dxa"/>
            <w:tcBorders>
              <w:left w:val="single" w:sz="4" w:space="0" w:color="auto"/>
              <w:bottom w:val="nil"/>
              <w:right w:val="single" w:sz="4"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2.72</w:t>
            </w:r>
          </w:p>
        </w:tc>
        <w:tc>
          <w:tcPr>
            <w:tcW w:w="900" w:type="dxa"/>
            <w:gridSpan w:val="2"/>
            <w:tcBorders>
              <w:left w:val="single" w:sz="4" w:space="0" w:color="auto"/>
              <w:bottom w:val="nil"/>
              <w:right w:val="single" w:sz="4"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N/A</w:t>
            </w:r>
          </w:p>
        </w:tc>
      </w:tr>
      <w:tr w:rsidR="00535464" w:rsidRPr="00535464" w:rsidTr="00EC6BFC">
        <w:trPr>
          <w:trHeight w:val="250"/>
        </w:trPr>
        <w:tc>
          <w:tcPr>
            <w:tcW w:w="1262" w:type="dxa"/>
            <w:tcBorders>
              <w:top w:val="nil"/>
              <w:left w:val="single" w:sz="6" w:space="0" w:color="auto"/>
              <w:bottom w:val="nil"/>
              <w:right w:val="nil"/>
            </w:tcBorders>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U-13 Girls</w:t>
            </w:r>
          </w:p>
        </w:tc>
        <w:tc>
          <w:tcPr>
            <w:tcW w:w="936" w:type="dxa"/>
            <w:gridSpan w:val="2"/>
            <w:tcBorders>
              <w:top w:val="nil"/>
              <w:left w:val="single" w:sz="6" w:space="0" w:color="auto"/>
              <w:bottom w:val="nil"/>
              <w:right w:val="single" w:sz="6" w:space="0" w:color="auto"/>
            </w:tcBorders>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400</w:t>
            </w:r>
          </w:p>
        </w:tc>
        <w:tc>
          <w:tcPr>
            <w:tcW w:w="720" w:type="dxa"/>
            <w:gridSpan w:val="2"/>
            <w:tcBorders>
              <w:top w:val="nil"/>
              <w:left w:val="single" w:sz="6" w:space="0" w:color="auto"/>
              <w:bottom w:val="nil"/>
              <w:right w:val="single" w:sz="6" w:space="0" w:color="auto"/>
            </w:tcBorders>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0.75</w:t>
            </w:r>
          </w:p>
        </w:tc>
        <w:tc>
          <w:tcPr>
            <w:tcW w:w="900" w:type="dxa"/>
            <w:gridSpan w:val="2"/>
            <w:tcBorders>
              <w:top w:val="nil"/>
              <w:left w:val="single" w:sz="6" w:space="0" w:color="auto"/>
              <w:bottom w:val="nil"/>
              <w:right w:val="nil"/>
            </w:tcBorders>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2.72</w:t>
            </w:r>
          </w:p>
        </w:tc>
        <w:tc>
          <w:tcPr>
            <w:tcW w:w="900" w:type="dxa"/>
            <w:gridSpan w:val="2"/>
            <w:tcBorders>
              <w:top w:val="nil"/>
              <w:left w:val="single" w:sz="6" w:space="0" w:color="auto"/>
              <w:bottom w:val="nil"/>
              <w:right w:val="single" w:sz="6" w:space="0" w:color="auto"/>
            </w:tcBorders>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N/A</w:t>
            </w:r>
          </w:p>
        </w:tc>
        <w:tc>
          <w:tcPr>
            <w:tcW w:w="180" w:type="dxa"/>
            <w:vAlign w:val="bottom"/>
          </w:tcPr>
          <w:p w:rsidR="00535464" w:rsidRPr="00EC6BFC" w:rsidRDefault="00535464" w:rsidP="000F4930">
            <w:pPr>
              <w:jc w:val="center"/>
              <w:rPr>
                <w:rFonts w:ascii="Arial" w:hAnsi="Arial"/>
                <w:snapToGrid w:val="0"/>
                <w:color w:val="000000"/>
                <w:sz w:val="20"/>
                <w:szCs w:val="20"/>
              </w:rPr>
            </w:pPr>
          </w:p>
        </w:tc>
        <w:tc>
          <w:tcPr>
            <w:tcW w:w="1440" w:type="dxa"/>
            <w:gridSpan w:val="3"/>
            <w:tcBorders>
              <w:top w:val="nil"/>
              <w:left w:val="single" w:sz="6" w:space="0" w:color="auto"/>
              <w:bottom w:val="nil"/>
              <w:right w:val="single" w:sz="6" w:space="0" w:color="auto"/>
            </w:tcBorders>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U-13 Boys</w:t>
            </w:r>
          </w:p>
        </w:tc>
        <w:tc>
          <w:tcPr>
            <w:tcW w:w="720" w:type="dxa"/>
            <w:tcBorders>
              <w:top w:val="nil"/>
              <w:left w:val="single" w:sz="6" w:space="0" w:color="auto"/>
              <w:bottom w:val="nil"/>
              <w:right w:val="single" w:sz="6" w:space="0" w:color="auto"/>
            </w:tcBorders>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400</w:t>
            </w:r>
          </w:p>
        </w:tc>
        <w:tc>
          <w:tcPr>
            <w:tcW w:w="772" w:type="dxa"/>
            <w:gridSpan w:val="2"/>
            <w:tcBorders>
              <w:top w:val="nil"/>
              <w:left w:val="single" w:sz="6" w:space="0" w:color="auto"/>
              <w:bottom w:val="nil"/>
              <w:right w:val="single" w:sz="6" w:space="0" w:color="auto"/>
            </w:tcBorders>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1.00</w:t>
            </w:r>
          </w:p>
        </w:tc>
        <w:tc>
          <w:tcPr>
            <w:tcW w:w="900" w:type="dxa"/>
            <w:tcBorders>
              <w:top w:val="nil"/>
              <w:left w:val="single" w:sz="6" w:space="0" w:color="auto"/>
              <w:bottom w:val="nil"/>
              <w:right w:val="single" w:sz="6" w:space="0" w:color="auto"/>
            </w:tcBorders>
            <w:shd w:val="clear" w:color="auto" w:fill="FFFF00"/>
            <w:vAlign w:val="bottom"/>
          </w:tcPr>
          <w:p w:rsidR="00535464" w:rsidRPr="00EC6BFC"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3.00</w:t>
            </w:r>
          </w:p>
        </w:tc>
        <w:tc>
          <w:tcPr>
            <w:tcW w:w="900" w:type="dxa"/>
            <w:gridSpan w:val="2"/>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EC6BFC">
              <w:rPr>
                <w:rFonts w:ascii="Arial" w:hAnsi="Arial"/>
                <w:snapToGrid w:val="0"/>
                <w:color w:val="000000"/>
                <w:sz w:val="20"/>
                <w:szCs w:val="20"/>
              </w:rPr>
              <w:t>N/A</w:t>
            </w:r>
          </w:p>
        </w:tc>
      </w:tr>
      <w:tr w:rsidR="00535464" w:rsidRPr="00535464" w:rsidTr="00EC6BFC">
        <w:trPr>
          <w:trHeight w:val="250"/>
        </w:trPr>
        <w:tc>
          <w:tcPr>
            <w:tcW w:w="1262" w:type="dxa"/>
            <w:tcBorders>
              <w:top w:val="nil"/>
              <w:left w:val="single" w:sz="6" w:space="0" w:color="auto"/>
              <w:bottom w:val="nil"/>
              <w:right w:val="nil"/>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U-15 Girls</w:t>
            </w:r>
          </w:p>
        </w:tc>
        <w:tc>
          <w:tcPr>
            <w:tcW w:w="936" w:type="dxa"/>
            <w:gridSpan w:val="2"/>
            <w:tcBorders>
              <w:top w:val="nil"/>
              <w:left w:val="single" w:sz="6" w:space="0" w:color="auto"/>
              <w:bottom w:val="nil"/>
              <w:right w:val="single" w:sz="6" w:space="0" w:color="auto"/>
            </w:tcBorders>
            <w:shd w:val="clear" w:color="auto" w:fill="auto"/>
            <w:vAlign w:val="bottom"/>
          </w:tcPr>
          <w:p w:rsidR="00535464" w:rsidRPr="00535464" w:rsidRDefault="00535464" w:rsidP="000F4930">
            <w:pPr>
              <w:jc w:val="center"/>
              <w:rPr>
                <w:rFonts w:ascii="Arial" w:hAnsi="Arial"/>
                <w:snapToGrid w:val="0"/>
                <w:sz w:val="20"/>
                <w:szCs w:val="20"/>
              </w:rPr>
            </w:pPr>
            <w:r w:rsidRPr="00535464">
              <w:rPr>
                <w:rFonts w:ascii="Arial" w:hAnsi="Arial"/>
                <w:snapToGrid w:val="0"/>
                <w:sz w:val="20"/>
                <w:szCs w:val="20"/>
              </w:rPr>
              <w:t>500</w:t>
            </w:r>
          </w:p>
        </w:tc>
        <w:tc>
          <w:tcPr>
            <w:tcW w:w="720" w:type="dxa"/>
            <w:gridSpan w:val="2"/>
            <w:tcBorders>
              <w:top w:val="nil"/>
              <w:left w:val="single" w:sz="6" w:space="0" w:color="auto"/>
              <w:bottom w:val="nil"/>
              <w:right w:val="single" w:sz="6" w:space="0" w:color="auto"/>
            </w:tcBorders>
            <w:shd w:val="clear" w:color="auto" w:fill="auto"/>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1.00</w:t>
            </w:r>
          </w:p>
        </w:tc>
        <w:tc>
          <w:tcPr>
            <w:tcW w:w="900" w:type="dxa"/>
            <w:gridSpan w:val="2"/>
            <w:tcBorders>
              <w:top w:val="nil"/>
              <w:left w:val="single" w:sz="6" w:space="0" w:color="auto"/>
              <w:bottom w:val="nil"/>
              <w:right w:val="nil"/>
            </w:tcBorders>
            <w:shd w:val="clear" w:color="auto" w:fill="auto"/>
            <w:vAlign w:val="bottom"/>
          </w:tcPr>
          <w:p w:rsidR="00535464" w:rsidRPr="00535464" w:rsidRDefault="00535464" w:rsidP="000F4930">
            <w:pPr>
              <w:jc w:val="center"/>
              <w:rPr>
                <w:rFonts w:ascii="Arial" w:hAnsi="Arial"/>
                <w:snapToGrid w:val="0"/>
                <w:sz w:val="20"/>
                <w:szCs w:val="20"/>
              </w:rPr>
            </w:pPr>
            <w:r w:rsidRPr="00535464">
              <w:rPr>
                <w:rFonts w:ascii="Arial" w:hAnsi="Arial"/>
                <w:snapToGrid w:val="0"/>
                <w:sz w:val="20"/>
                <w:szCs w:val="20"/>
              </w:rPr>
              <w:t>3.00</w:t>
            </w:r>
          </w:p>
        </w:tc>
        <w:tc>
          <w:tcPr>
            <w:tcW w:w="900" w:type="dxa"/>
            <w:gridSpan w:val="2"/>
            <w:tcBorders>
              <w:top w:val="nil"/>
              <w:left w:val="single" w:sz="6" w:space="0" w:color="auto"/>
              <w:bottom w:val="nil"/>
              <w:right w:val="single" w:sz="6" w:space="0" w:color="auto"/>
            </w:tcBorders>
            <w:shd w:val="clear" w:color="auto" w:fill="auto"/>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N/A</w:t>
            </w:r>
          </w:p>
        </w:tc>
        <w:tc>
          <w:tcPr>
            <w:tcW w:w="180" w:type="dxa"/>
            <w:vAlign w:val="bottom"/>
          </w:tcPr>
          <w:p w:rsidR="00535464" w:rsidRPr="00535464" w:rsidRDefault="00535464" w:rsidP="000F4930">
            <w:pPr>
              <w:jc w:val="center"/>
              <w:rPr>
                <w:rFonts w:ascii="Arial" w:hAnsi="Arial"/>
                <w:snapToGrid w:val="0"/>
                <w:color w:val="000000"/>
                <w:sz w:val="20"/>
                <w:szCs w:val="20"/>
              </w:rPr>
            </w:pPr>
          </w:p>
        </w:tc>
        <w:tc>
          <w:tcPr>
            <w:tcW w:w="1440" w:type="dxa"/>
            <w:gridSpan w:val="3"/>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U-15 Boys</w:t>
            </w:r>
          </w:p>
        </w:tc>
        <w:tc>
          <w:tcPr>
            <w:tcW w:w="720" w:type="dxa"/>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600</w:t>
            </w:r>
          </w:p>
        </w:tc>
        <w:tc>
          <w:tcPr>
            <w:tcW w:w="772" w:type="dxa"/>
            <w:gridSpan w:val="2"/>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1.25</w:t>
            </w:r>
          </w:p>
        </w:tc>
        <w:tc>
          <w:tcPr>
            <w:tcW w:w="900" w:type="dxa"/>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4.00</w:t>
            </w:r>
          </w:p>
        </w:tc>
        <w:tc>
          <w:tcPr>
            <w:tcW w:w="900" w:type="dxa"/>
            <w:gridSpan w:val="2"/>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4.00</w:t>
            </w:r>
          </w:p>
        </w:tc>
      </w:tr>
      <w:tr w:rsidR="00535464" w:rsidRPr="00535464" w:rsidTr="00EC6BFC">
        <w:trPr>
          <w:trHeight w:val="250"/>
        </w:trPr>
        <w:tc>
          <w:tcPr>
            <w:tcW w:w="1262" w:type="dxa"/>
            <w:tcBorders>
              <w:top w:val="nil"/>
              <w:left w:val="single" w:sz="6" w:space="0" w:color="auto"/>
              <w:bottom w:val="nil"/>
              <w:right w:val="nil"/>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U-17 Women</w:t>
            </w:r>
          </w:p>
        </w:tc>
        <w:tc>
          <w:tcPr>
            <w:tcW w:w="936" w:type="dxa"/>
            <w:gridSpan w:val="2"/>
            <w:tcBorders>
              <w:top w:val="nil"/>
              <w:left w:val="single" w:sz="6" w:space="0" w:color="auto"/>
              <w:bottom w:val="nil"/>
              <w:right w:val="single" w:sz="6" w:space="0" w:color="auto"/>
            </w:tcBorders>
            <w:shd w:val="clear" w:color="auto" w:fill="auto"/>
            <w:vAlign w:val="bottom"/>
          </w:tcPr>
          <w:p w:rsidR="00535464" w:rsidRPr="00535464" w:rsidRDefault="00535464" w:rsidP="000F4930">
            <w:pPr>
              <w:jc w:val="center"/>
              <w:rPr>
                <w:rFonts w:ascii="Arial" w:hAnsi="Arial"/>
                <w:snapToGrid w:val="0"/>
                <w:sz w:val="20"/>
                <w:szCs w:val="20"/>
              </w:rPr>
            </w:pPr>
            <w:r w:rsidRPr="00535464">
              <w:rPr>
                <w:rFonts w:ascii="Arial" w:hAnsi="Arial"/>
                <w:snapToGrid w:val="0"/>
                <w:sz w:val="20"/>
                <w:szCs w:val="20"/>
              </w:rPr>
              <w:t>500</w:t>
            </w:r>
          </w:p>
        </w:tc>
        <w:tc>
          <w:tcPr>
            <w:tcW w:w="720" w:type="dxa"/>
            <w:gridSpan w:val="2"/>
            <w:tcBorders>
              <w:top w:val="nil"/>
              <w:left w:val="single" w:sz="6" w:space="0" w:color="auto"/>
              <w:bottom w:val="nil"/>
              <w:right w:val="single" w:sz="6" w:space="0" w:color="auto"/>
            </w:tcBorders>
            <w:shd w:val="clear" w:color="auto" w:fill="auto"/>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1.00</w:t>
            </w:r>
          </w:p>
        </w:tc>
        <w:tc>
          <w:tcPr>
            <w:tcW w:w="900" w:type="dxa"/>
            <w:gridSpan w:val="2"/>
            <w:tcBorders>
              <w:top w:val="nil"/>
              <w:left w:val="single" w:sz="6" w:space="0" w:color="auto"/>
              <w:bottom w:val="nil"/>
              <w:right w:val="nil"/>
            </w:tcBorders>
            <w:shd w:val="clear" w:color="auto" w:fill="auto"/>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3.00</w:t>
            </w:r>
          </w:p>
        </w:tc>
        <w:tc>
          <w:tcPr>
            <w:tcW w:w="900" w:type="dxa"/>
            <w:gridSpan w:val="2"/>
            <w:tcBorders>
              <w:top w:val="nil"/>
              <w:left w:val="single" w:sz="6" w:space="0" w:color="auto"/>
              <w:bottom w:val="nil"/>
              <w:right w:val="single" w:sz="6" w:space="0" w:color="auto"/>
            </w:tcBorders>
            <w:shd w:val="clear" w:color="auto" w:fill="auto"/>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3.00</w:t>
            </w:r>
          </w:p>
        </w:tc>
        <w:tc>
          <w:tcPr>
            <w:tcW w:w="180" w:type="dxa"/>
            <w:vAlign w:val="bottom"/>
          </w:tcPr>
          <w:p w:rsidR="00535464" w:rsidRPr="00535464" w:rsidRDefault="00535464" w:rsidP="000F4930">
            <w:pPr>
              <w:jc w:val="center"/>
              <w:rPr>
                <w:rFonts w:ascii="Arial" w:hAnsi="Arial"/>
                <w:snapToGrid w:val="0"/>
                <w:color w:val="000000"/>
                <w:sz w:val="20"/>
                <w:szCs w:val="20"/>
              </w:rPr>
            </w:pPr>
          </w:p>
        </w:tc>
        <w:tc>
          <w:tcPr>
            <w:tcW w:w="1440" w:type="dxa"/>
            <w:gridSpan w:val="3"/>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U-17 Men</w:t>
            </w:r>
          </w:p>
        </w:tc>
        <w:tc>
          <w:tcPr>
            <w:tcW w:w="720" w:type="dxa"/>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700</w:t>
            </w:r>
          </w:p>
        </w:tc>
        <w:tc>
          <w:tcPr>
            <w:tcW w:w="772" w:type="dxa"/>
            <w:gridSpan w:val="2"/>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1.50</w:t>
            </w:r>
          </w:p>
        </w:tc>
        <w:tc>
          <w:tcPr>
            <w:tcW w:w="900" w:type="dxa"/>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5.00</w:t>
            </w:r>
          </w:p>
        </w:tc>
        <w:tc>
          <w:tcPr>
            <w:tcW w:w="900" w:type="dxa"/>
            <w:gridSpan w:val="2"/>
            <w:tcBorders>
              <w:top w:val="nil"/>
              <w:left w:val="single" w:sz="6" w:space="0" w:color="auto"/>
              <w:bottom w:val="nil"/>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5.00</w:t>
            </w:r>
          </w:p>
        </w:tc>
      </w:tr>
      <w:tr w:rsidR="00535464" w:rsidRPr="00535464" w:rsidTr="00EC6BFC">
        <w:trPr>
          <w:trHeight w:val="250"/>
        </w:trPr>
        <w:tc>
          <w:tcPr>
            <w:tcW w:w="1262" w:type="dxa"/>
            <w:tcBorders>
              <w:top w:val="nil"/>
              <w:left w:val="single" w:sz="6" w:space="0" w:color="auto"/>
              <w:bottom w:val="single" w:sz="6" w:space="0" w:color="auto"/>
              <w:right w:val="nil"/>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Women</w:t>
            </w:r>
          </w:p>
        </w:tc>
        <w:tc>
          <w:tcPr>
            <w:tcW w:w="936" w:type="dxa"/>
            <w:gridSpan w:val="2"/>
            <w:tcBorders>
              <w:top w:val="nil"/>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600</w:t>
            </w:r>
          </w:p>
        </w:tc>
        <w:tc>
          <w:tcPr>
            <w:tcW w:w="720" w:type="dxa"/>
            <w:gridSpan w:val="2"/>
            <w:tcBorders>
              <w:top w:val="nil"/>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1.00</w:t>
            </w:r>
          </w:p>
        </w:tc>
        <w:tc>
          <w:tcPr>
            <w:tcW w:w="900" w:type="dxa"/>
            <w:gridSpan w:val="2"/>
            <w:tcBorders>
              <w:top w:val="nil"/>
              <w:left w:val="single" w:sz="6" w:space="0" w:color="auto"/>
              <w:bottom w:val="single" w:sz="6" w:space="0" w:color="auto"/>
              <w:right w:val="nil"/>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4.00</w:t>
            </w:r>
          </w:p>
        </w:tc>
        <w:tc>
          <w:tcPr>
            <w:tcW w:w="900" w:type="dxa"/>
            <w:gridSpan w:val="2"/>
            <w:tcBorders>
              <w:top w:val="nil"/>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4.00</w:t>
            </w:r>
          </w:p>
        </w:tc>
        <w:tc>
          <w:tcPr>
            <w:tcW w:w="180" w:type="dxa"/>
            <w:vAlign w:val="bottom"/>
          </w:tcPr>
          <w:p w:rsidR="00535464" w:rsidRPr="00535464" w:rsidRDefault="00535464" w:rsidP="000F4930">
            <w:pPr>
              <w:jc w:val="center"/>
              <w:rPr>
                <w:rFonts w:ascii="Arial" w:hAnsi="Arial"/>
                <w:snapToGrid w:val="0"/>
                <w:color w:val="000000"/>
                <w:sz w:val="20"/>
                <w:szCs w:val="20"/>
              </w:rPr>
            </w:pPr>
          </w:p>
        </w:tc>
        <w:tc>
          <w:tcPr>
            <w:tcW w:w="1440" w:type="dxa"/>
            <w:gridSpan w:val="3"/>
            <w:tcBorders>
              <w:top w:val="nil"/>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Men</w:t>
            </w:r>
          </w:p>
        </w:tc>
        <w:tc>
          <w:tcPr>
            <w:tcW w:w="720" w:type="dxa"/>
            <w:tcBorders>
              <w:top w:val="nil"/>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800</w:t>
            </w:r>
          </w:p>
        </w:tc>
        <w:tc>
          <w:tcPr>
            <w:tcW w:w="772" w:type="dxa"/>
            <w:gridSpan w:val="2"/>
            <w:tcBorders>
              <w:top w:val="nil"/>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2.00</w:t>
            </w:r>
          </w:p>
        </w:tc>
        <w:tc>
          <w:tcPr>
            <w:tcW w:w="900" w:type="dxa"/>
            <w:tcBorders>
              <w:top w:val="nil"/>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7.26</w:t>
            </w:r>
          </w:p>
        </w:tc>
        <w:tc>
          <w:tcPr>
            <w:tcW w:w="900" w:type="dxa"/>
            <w:gridSpan w:val="2"/>
            <w:tcBorders>
              <w:top w:val="nil"/>
              <w:left w:val="single" w:sz="6" w:space="0" w:color="auto"/>
              <w:bottom w:val="single" w:sz="6" w:space="0" w:color="auto"/>
              <w:right w:val="single" w:sz="6" w:space="0" w:color="auto"/>
            </w:tcBorders>
            <w:vAlign w:val="bottom"/>
          </w:tcPr>
          <w:p w:rsidR="00535464" w:rsidRPr="00535464" w:rsidRDefault="00535464" w:rsidP="000F4930">
            <w:pPr>
              <w:jc w:val="center"/>
              <w:rPr>
                <w:rFonts w:ascii="Arial" w:hAnsi="Arial"/>
                <w:snapToGrid w:val="0"/>
                <w:color w:val="000000"/>
                <w:sz w:val="20"/>
                <w:szCs w:val="20"/>
              </w:rPr>
            </w:pPr>
            <w:r w:rsidRPr="00535464">
              <w:rPr>
                <w:rFonts w:ascii="Arial" w:hAnsi="Arial"/>
                <w:snapToGrid w:val="0"/>
                <w:color w:val="000000"/>
                <w:sz w:val="20"/>
                <w:szCs w:val="20"/>
              </w:rPr>
              <w:t>7.26</w:t>
            </w:r>
          </w:p>
        </w:tc>
      </w:tr>
    </w:tbl>
    <w:p w:rsidR="00535464" w:rsidRDefault="00535464" w:rsidP="00535464">
      <w:pPr>
        <w:pStyle w:val="Heading1"/>
        <w:ind w:left="2880" w:firstLine="720"/>
        <w:jc w:val="left"/>
        <w:rPr>
          <w:sz w:val="20"/>
          <w:szCs w:val="20"/>
        </w:rPr>
      </w:pPr>
    </w:p>
    <w:p w:rsidR="00535464" w:rsidRDefault="00535464" w:rsidP="00535464">
      <w:pPr>
        <w:pStyle w:val="Heading1"/>
        <w:ind w:left="2880" w:firstLine="720"/>
        <w:jc w:val="left"/>
        <w:rPr>
          <w:sz w:val="20"/>
          <w:szCs w:val="20"/>
        </w:rPr>
      </w:pPr>
    </w:p>
    <w:p w:rsidR="00535464" w:rsidRDefault="00535464" w:rsidP="00535464">
      <w:pPr>
        <w:pStyle w:val="Heading1"/>
        <w:ind w:left="2880" w:firstLine="720"/>
        <w:jc w:val="left"/>
        <w:rPr>
          <w:sz w:val="20"/>
          <w:szCs w:val="20"/>
        </w:rPr>
      </w:pPr>
    </w:p>
    <w:p w:rsidR="00535464" w:rsidRDefault="00535464" w:rsidP="00535464">
      <w:pPr>
        <w:pStyle w:val="Heading1"/>
        <w:ind w:left="2880" w:firstLine="720"/>
        <w:jc w:val="left"/>
        <w:rPr>
          <w:sz w:val="20"/>
          <w:szCs w:val="20"/>
        </w:rPr>
      </w:pPr>
    </w:p>
    <w:p w:rsidR="00535464" w:rsidRPr="00421236" w:rsidRDefault="00535464" w:rsidP="00535464">
      <w:pPr>
        <w:pStyle w:val="Heading1"/>
        <w:ind w:left="2880" w:firstLine="720"/>
        <w:jc w:val="left"/>
        <w:rPr>
          <w:sz w:val="20"/>
          <w:szCs w:val="20"/>
        </w:rPr>
      </w:pPr>
      <w:r w:rsidRPr="00421236">
        <w:rPr>
          <w:sz w:val="20"/>
          <w:szCs w:val="20"/>
        </w:rPr>
        <w:t>ADDITIONAL NOTES</w:t>
      </w:r>
    </w:p>
    <w:p w:rsidR="00535464" w:rsidRPr="00421236" w:rsidRDefault="00535464" w:rsidP="00535464">
      <w:pPr>
        <w:jc w:val="center"/>
        <w:rPr>
          <w:b/>
          <w:sz w:val="20"/>
          <w:szCs w:val="20"/>
          <w:u w:val="single"/>
        </w:rPr>
      </w:pPr>
    </w:p>
    <w:p w:rsidR="00535464" w:rsidRPr="00421236" w:rsidRDefault="00535464" w:rsidP="00535464">
      <w:pPr>
        <w:pStyle w:val="Heading6"/>
        <w:rPr>
          <w:sz w:val="20"/>
          <w:szCs w:val="20"/>
        </w:rPr>
      </w:pPr>
      <w:r w:rsidRPr="00421236">
        <w:rPr>
          <w:sz w:val="20"/>
          <w:szCs w:val="20"/>
        </w:rPr>
        <w:t>A few important remin</w:t>
      </w:r>
      <w:bookmarkStart w:id="0" w:name="_GoBack"/>
      <w:bookmarkEnd w:id="0"/>
      <w:r w:rsidRPr="00421236">
        <w:rPr>
          <w:sz w:val="20"/>
          <w:szCs w:val="20"/>
        </w:rPr>
        <w:t>ders regarding safety at ‘athletics’ meetings</w:t>
      </w:r>
    </w:p>
    <w:p w:rsidR="00535464" w:rsidRPr="00421236" w:rsidRDefault="00535464" w:rsidP="00535464">
      <w:pPr>
        <w:rPr>
          <w:sz w:val="20"/>
          <w:szCs w:val="20"/>
        </w:rPr>
      </w:pPr>
    </w:p>
    <w:p w:rsidR="00535464" w:rsidRPr="00421236" w:rsidRDefault="00535464" w:rsidP="00535464">
      <w:pPr>
        <w:pStyle w:val="BodyText2"/>
        <w:rPr>
          <w:sz w:val="20"/>
          <w:szCs w:val="20"/>
        </w:rPr>
      </w:pPr>
      <w:r w:rsidRPr="00421236">
        <w:rPr>
          <w:sz w:val="20"/>
          <w:szCs w:val="20"/>
        </w:rPr>
        <w:t>Safety is the responsibility of each and every person who attends our league meetings. Please help to ensure that our meetings are conducted in a safe and proper manner. Report any safety issues to the meeting convenor or any other league official.</w:t>
      </w:r>
    </w:p>
    <w:p w:rsidR="00535464" w:rsidRPr="00421236" w:rsidRDefault="00535464" w:rsidP="00535464">
      <w:pPr>
        <w:pStyle w:val="BodyText2"/>
        <w:rPr>
          <w:sz w:val="20"/>
          <w:szCs w:val="20"/>
        </w:rPr>
      </w:pPr>
    </w:p>
    <w:p w:rsidR="00535464" w:rsidRPr="00421236" w:rsidRDefault="00535464" w:rsidP="00535464">
      <w:pPr>
        <w:jc w:val="both"/>
        <w:rPr>
          <w:sz w:val="20"/>
          <w:szCs w:val="20"/>
        </w:rPr>
      </w:pPr>
      <w:r w:rsidRPr="00421236">
        <w:rPr>
          <w:sz w:val="20"/>
          <w:szCs w:val="20"/>
        </w:rPr>
        <w:t xml:space="preserve">All throwing areas </w:t>
      </w:r>
      <w:r w:rsidRPr="00421236">
        <w:rPr>
          <w:b/>
          <w:sz w:val="20"/>
          <w:szCs w:val="20"/>
        </w:rPr>
        <w:t>must</w:t>
      </w:r>
      <w:r w:rsidRPr="00421236">
        <w:rPr>
          <w:sz w:val="20"/>
          <w:szCs w:val="20"/>
        </w:rPr>
        <w:t xml:space="preserve"> be roped off. For long throws, a warning hooter must be sounded prior to every throw, including practice throws, to ensure awareness of all concerned. Practice throws </w:t>
      </w:r>
      <w:r w:rsidRPr="00421236">
        <w:rPr>
          <w:b/>
          <w:sz w:val="20"/>
          <w:szCs w:val="20"/>
        </w:rPr>
        <w:t>must</w:t>
      </w:r>
      <w:r w:rsidRPr="00421236">
        <w:rPr>
          <w:sz w:val="20"/>
          <w:szCs w:val="20"/>
        </w:rPr>
        <w:t xml:space="preserve"> always be supervised, regardless of age group. Throwing implements should not be left unattended by officials at throwing areas.</w:t>
      </w:r>
    </w:p>
    <w:p w:rsidR="00535464" w:rsidRPr="00421236" w:rsidRDefault="00535464" w:rsidP="00535464">
      <w:pPr>
        <w:jc w:val="both"/>
        <w:rPr>
          <w:sz w:val="20"/>
          <w:szCs w:val="20"/>
        </w:rPr>
      </w:pPr>
    </w:p>
    <w:p w:rsidR="00535464" w:rsidRPr="00421236" w:rsidRDefault="00535464" w:rsidP="00535464">
      <w:pPr>
        <w:jc w:val="both"/>
        <w:rPr>
          <w:sz w:val="20"/>
          <w:szCs w:val="20"/>
        </w:rPr>
      </w:pPr>
      <w:r w:rsidRPr="00421236">
        <w:rPr>
          <w:sz w:val="20"/>
          <w:szCs w:val="20"/>
        </w:rPr>
        <w:t xml:space="preserve">At discus and hammer events, officials should be extra vigilant regarding their position in the sector when a throw is taking place. Athletes must stay behind the cage opening when not competing and </w:t>
      </w:r>
      <w:r w:rsidRPr="00421236">
        <w:rPr>
          <w:b/>
          <w:bCs/>
          <w:sz w:val="20"/>
          <w:szCs w:val="20"/>
        </w:rPr>
        <w:t>must not</w:t>
      </w:r>
      <w:r w:rsidRPr="00421236">
        <w:rPr>
          <w:sz w:val="20"/>
          <w:szCs w:val="20"/>
        </w:rPr>
        <w:t xml:space="preserve"> </w:t>
      </w:r>
      <w:r w:rsidRPr="00421236">
        <w:rPr>
          <w:b/>
          <w:bCs/>
          <w:sz w:val="20"/>
          <w:szCs w:val="20"/>
        </w:rPr>
        <w:t>distract the officials and athletes</w:t>
      </w:r>
      <w:r w:rsidRPr="00421236">
        <w:rPr>
          <w:sz w:val="20"/>
          <w:szCs w:val="20"/>
        </w:rPr>
        <w:t xml:space="preserve">. </w:t>
      </w:r>
    </w:p>
    <w:p w:rsidR="00535464" w:rsidRPr="00421236" w:rsidRDefault="00535464" w:rsidP="00535464">
      <w:pPr>
        <w:jc w:val="both"/>
        <w:rPr>
          <w:sz w:val="20"/>
          <w:szCs w:val="20"/>
        </w:rPr>
      </w:pPr>
    </w:p>
    <w:p w:rsidR="00535464" w:rsidRPr="00421236" w:rsidRDefault="00535464" w:rsidP="00535464">
      <w:pPr>
        <w:jc w:val="both"/>
        <w:rPr>
          <w:sz w:val="20"/>
          <w:szCs w:val="20"/>
        </w:rPr>
      </w:pPr>
      <w:r w:rsidRPr="00421236">
        <w:rPr>
          <w:sz w:val="20"/>
          <w:szCs w:val="20"/>
        </w:rPr>
        <w:t xml:space="preserve">Track start and finish areas must not be adjacent to ongoing Hammer and/or Discus events. This specifically applies to Chris Anderson Stadium in Aberdeen. No sprint events should take place on the back straight if there are concurrent Discus or Hammer events. </w:t>
      </w:r>
    </w:p>
    <w:p w:rsidR="00535464" w:rsidRPr="00421236" w:rsidRDefault="00535464" w:rsidP="00535464">
      <w:pPr>
        <w:jc w:val="both"/>
        <w:rPr>
          <w:sz w:val="20"/>
          <w:szCs w:val="20"/>
        </w:rPr>
      </w:pPr>
    </w:p>
    <w:p w:rsidR="00535464" w:rsidRPr="00421236" w:rsidRDefault="00535464" w:rsidP="00535464">
      <w:pPr>
        <w:jc w:val="both"/>
        <w:rPr>
          <w:rFonts w:ascii="Arial" w:hAnsi="Arial"/>
          <w:sz w:val="20"/>
          <w:szCs w:val="20"/>
        </w:rPr>
      </w:pPr>
      <w:r w:rsidRPr="00421236">
        <w:rPr>
          <w:sz w:val="20"/>
          <w:szCs w:val="20"/>
        </w:rPr>
        <w:t xml:space="preserve">Please remember, SAFETY FIRST, and enjoy the meetings.  </w:t>
      </w:r>
    </w:p>
    <w:p w:rsidR="00535464" w:rsidRPr="00421236" w:rsidRDefault="00535464" w:rsidP="00535464">
      <w:pPr>
        <w:rPr>
          <w:rFonts w:ascii="Arial" w:hAnsi="Arial"/>
          <w:sz w:val="20"/>
          <w:szCs w:val="20"/>
        </w:rPr>
      </w:pPr>
    </w:p>
    <w:p w:rsidR="00535464" w:rsidRDefault="00535464" w:rsidP="00535464">
      <w:pPr>
        <w:pStyle w:val="Heading7"/>
        <w:rPr>
          <w:sz w:val="20"/>
        </w:rPr>
      </w:pPr>
    </w:p>
    <w:p w:rsidR="00535464" w:rsidRDefault="00535464" w:rsidP="00535464">
      <w:pPr>
        <w:pStyle w:val="Heading7"/>
        <w:rPr>
          <w:sz w:val="20"/>
        </w:rPr>
      </w:pPr>
    </w:p>
    <w:p w:rsidR="00535464" w:rsidRDefault="00535464" w:rsidP="00535464">
      <w:pPr>
        <w:pStyle w:val="Heading7"/>
        <w:rPr>
          <w:sz w:val="20"/>
        </w:rPr>
      </w:pPr>
    </w:p>
    <w:p w:rsidR="00535464" w:rsidRDefault="00535464" w:rsidP="00535464">
      <w:pPr>
        <w:pStyle w:val="Heading7"/>
        <w:rPr>
          <w:sz w:val="20"/>
        </w:rPr>
      </w:pPr>
    </w:p>
    <w:p w:rsidR="00535464" w:rsidRPr="00421236" w:rsidRDefault="00535464" w:rsidP="00535464">
      <w:pPr>
        <w:pStyle w:val="Heading7"/>
        <w:rPr>
          <w:sz w:val="20"/>
        </w:rPr>
      </w:pPr>
      <w:r w:rsidRPr="00421236">
        <w:rPr>
          <w:sz w:val="20"/>
        </w:rPr>
        <w:t>CONSTITUTION</w:t>
      </w:r>
    </w:p>
    <w:p w:rsidR="00535464" w:rsidRPr="00421236" w:rsidRDefault="00535464" w:rsidP="00535464">
      <w:pPr>
        <w:rPr>
          <w:rFonts w:ascii="Arial" w:hAnsi="Arial"/>
          <w:sz w:val="20"/>
          <w:szCs w:val="20"/>
        </w:rPr>
      </w:pPr>
    </w:p>
    <w:p w:rsidR="00535464" w:rsidRPr="00421236" w:rsidRDefault="00535464" w:rsidP="00535464">
      <w:pPr>
        <w:numPr>
          <w:ilvl w:val="0"/>
          <w:numId w:val="5"/>
        </w:numPr>
        <w:jc w:val="both"/>
        <w:rPr>
          <w:rFonts w:ascii="Arial" w:hAnsi="Arial"/>
          <w:sz w:val="20"/>
          <w:szCs w:val="20"/>
        </w:rPr>
      </w:pPr>
      <w:r w:rsidRPr="00421236">
        <w:rPr>
          <w:sz w:val="20"/>
          <w:szCs w:val="20"/>
        </w:rPr>
        <w:t xml:space="preserve">The League, consisting of amateur athletics clubs from the North and North East of Scotland, shall be called the Grampian League but </w:t>
      </w:r>
      <w:r w:rsidRPr="00421236">
        <w:rPr>
          <w:b/>
          <w:i/>
          <w:color w:val="FF0000"/>
          <w:sz w:val="20"/>
          <w:szCs w:val="20"/>
        </w:rPr>
        <w:t>may be changed to</w:t>
      </w:r>
      <w:r w:rsidRPr="00421236">
        <w:rPr>
          <w:sz w:val="20"/>
          <w:szCs w:val="20"/>
        </w:rPr>
        <w:t xml:space="preserve"> incorporate a sponsor's name.</w:t>
      </w:r>
    </w:p>
    <w:p w:rsidR="00535464" w:rsidRPr="00421236" w:rsidRDefault="00535464" w:rsidP="00535464">
      <w:pPr>
        <w:jc w:val="both"/>
        <w:rPr>
          <w:rFonts w:ascii="Arial" w:hAnsi="Arial"/>
          <w:sz w:val="20"/>
          <w:szCs w:val="20"/>
        </w:rPr>
      </w:pPr>
    </w:p>
    <w:p w:rsidR="00535464" w:rsidRPr="00421236" w:rsidRDefault="00535464" w:rsidP="00535464">
      <w:pPr>
        <w:numPr>
          <w:ilvl w:val="0"/>
          <w:numId w:val="5"/>
        </w:numPr>
        <w:jc w:val="both"/>
        <w:rPr>
          <w:rFonts w:ascii="Arial" w:hAnsi="Arial"/>
          <w:sz w:val="20"/>
          <w:szCs w:val="20"/>
        </w:rPr>
      </w:pPr>
      <w:r w:rsidRPr="00421236">
        <w:rPr>
          <w:sz w:val="20"/>
          <w:szCs w:val="20"/>
        </w:rPr>
        <w:t>There shall be an Annual Meeting of representatives from the member clubs, to be held prior to 31 December each year.</w:t>
      </w:r>
    </w:p>
    <w:p w:rsidR="00535464" w:rsidRPr="00421236" w:rsidRDefault="00535464" w:rsidP="00535464">
      <w:pPr>
        <w:jc w:val="both"/>
        <w:rPr>
          <w:rFonts w:ascii="Arial" w:hAnsi="Arial"/>
          <w:sz w:val="20"/>
          <w:szCs w:val="20"/>
        </w:rPr>
      </w:pPr>
    </w:p>
    <w:p w:rsidR="00535464" w:rsidRPr="00421236" w:rsidRDefault="00535464" w:rsidP="00535464">
      <w:pPr>
        <w:numPr>
          <w:ilvl w:val="0"/>
          <w:numId w:val="5"/>
        </w:numPr>
        <w:jc w:val="both"/>
        <w:rPr>
          <w:rFonts w:ascii="Arial" w:hAnsi="Arial"/>
          <w:sz w:val="20"/>
          <w:szCs w:val="20"/>
        </w:rPr>
      </w:pPr>
      <w:r w:rsidRPr="00421236">
        <w:rPr>
          <w:sz w:val="20"/>
          <w:szCs w:val="20"/>
        </w:rPr>
        <w:t>A majority, on the basis of one vote per constituent club, shall carry motions at the Annual Meeting, including applications by new clubs to join the League.  The President shall have a casting vote.</w:t>
      </w:r>
    </w:p>
    <w:p w:rsidR="00535464" w:rsidRPr="00421236" w:rsidRDefault="00535464" w:rsidP="00535464">
      <w:pPr>
        <w:jc w:val="both"/>
        <w:rPr>
          <w:rFonts w:ascii="Arial" w:hAnsi="Arial"/>
          <w:sz w:val="20"/>
          <w:szCs w:val="20"/>
        </w:rPr>
      </w:pPr>
    </w:p>
    <w:p w:rsidR="00535464" w:rsidRPr="00421236" w:rsidRDefault="00535464" w:rsidP="00535464">
      <w:pPr>
        <w:numPr>
          <w:ilvl w:val="0"/>
          <w:numId w:val="5"/>
        </w:numPr>
        <w:jc w:val="both"/>
        <w:rPr>
          <w:rFonts w:ascii="Arial" w:hAnsi="Arial"/>
          <w:sz w:val="20"/>
          <w:szCs w:val="20"/>
        </w:rPr>
      </w:pPr>
      <w:r w:rsidRPr="00421236">
        <w:rPr>
          <w:sz w:val="20"/>
          <w:szCs w:val="20"/>
        </w:rPr>
        <w:t>Extraordinary Meetings may be called, either by the Secretary, or by at least three clubs giving at least 28 days notice to the Secretary and to the other clubs.  Two thirds of the League membership will form a quorum.</w:t>
      </w:r>
    </w:p>
    <w:p w:rsidR="00535464" w:rsidRPr="00421236" w:rsidRDefault="00535464" w:rsidP="00535464">
      <w:pPr>
        <w:jc w:val="both"/>
        <w:rPr>
          <w:rFonts w:ascii="Arial" w:hAnsi="Arial"/>
          <w:sz w:val="20"/>
          <w:szCs w:val="20"/>
        </w:rPr>
      </w:pPr>
    </w:p>
    <w:p w:rsidR="00535464" w:rsidRPr="00421236" w:rsidRDefault="00535464" w:rsidP="00535464">
      <w:pPr>
        <w:numPr>
          <w:ilvl w:val="0"/>
          <w:numId w:val="5"/>
        </w:numPr>
        <w:jc w:val="both"/>
        <w:rPr>
          <w:rFonts w:ascii="Arial" w:hAnsi="Arial"/>
          <w:sz w:val="20"/>
          <w:szCs w:val="20"/>
        </w:rPr>
      </w:pPr>
      <w:r w:rsidRPr="00421236">
        <w:rPr>
          <w:sz w:val="20"/>
          <w:szCs w:val="20"/>
        </w:rPr>
        <w:t>A Secretary/Treasurer plus other Officials shall be appointed at the Annual Meeting and shall stand for 12 months.  An election shall be held for each post if there is more than one nomination.  The post of President/Chairman will be rotational, each club (in alphabetical order) providing the Chairman for one year in turn.</w:t>
      </w:r>
    </w:p>
    <w:p w:rsidR="00535464" w:rsidRPr="00421236" w:rsidRDefault="00535464" w:rsidP="00535464">
      <w:pPr>
        <w:jc w:val="both"/>
        <w:rPr>
          <w:rFonts w:ascii="Arial" w:hAnsi="Arial"/>
          <w:sz w:val="20"/>
          <w:szCs w:val="20"/>
        </w:rPr>
      </w:pPr>
    </w:p>
    <w:p w:rsidR="00535464" w:rsidRPr="00421236" w:rsidRDefault="00535464" w:rsidP="00535464">
      <w:pPr>
        <w:numPr>
          <w:ilvl w:val="0"/>
          <w:numId w:val="5"/>
        </w:numPr>
        <w:jc w:val="both"/>
        <w:rPr>
          <w:sz w:val="20"/>
          <w:szCs w:val="20"/>
        </w:rPr>
      </w:pPr>
      <w:r w:rsidRPr="00421236">
        <w:rPr>
          <w:sz w:val="20"/>
          <w:szCs w:val="20"/>
        </w:rPr>
        <w:t>Upon dissolution, any assets remaining after all debts have been met will be equally distributed among the current member clubs to further athletics within their community.</w:t>
      </w:r>
    </w:p>
    <w:p w:rsidR="00535464" w:rsidRPr="00421236" w:rsidRDefault="00535464" w:rsidP="00535464">
      <w:pPr>
        <w:jc w:val="both"/>
        <w:rPr>
          <w:sz w:val="20"/>
          <w:szCs w:val="20"/>
        </w:rPr>
      </w:pPr>
    </w:p>
    <w:p w:rsidR="00535464" w:rsidRPr="00421236" w:rsidRDefault="00535464" w:rsidP="00535464">
      <w:pPr>
        <w:jc w:val="right"/>
        <w:rPr>
          <w:rFonts w:ascii="Arial" w:hAnsi="Arial"/>
          <w:sz w:val="20"/>
          <w:szCs w:val="20"/>
        </w:rPr>
      </w:pPr>
      <w:r w:rsidRPr="00421236">
        <w:rPr>
          <w:sz w:val="20"/>
          <w:szCs w:val="20"/>
        </w:rPr>
        <w:t>November 1989</w:t>
      </w:r>
    </w:p>
    <w:p w:rsidR="00535464" w:rsidRPr="00421236" w:rsidRDefault="00535464" w:rsidP="00535464">
      <w:pPr>
        <w:pStyle w:val="BodyText"/>
        <w:jc w:val="right"/>
        <w:rPr>
          <w:b w:val="0"/>
          <w:bCs/>
          <w:sz w:val="20"/>
          <w:szCs w:val="20"/>
        </w:rPr>
      </w:pPr>
      <w:r w:rsidRPr="00421236">
        <w:rPr>
          <w:b w:val="0"/>
          <w:bCs/>
          <w:sz w:val="20"/>
          <w:szCs w:val="20"/>
        </w:rPr>
        <w:t>Amended March 2002</w:t>
      </w:r>
    </w:p>
    <w:p w:rsidR="00535464" w:rsidRPr="00421236" w:rsidRDefault="00535464" w:rsidP="00535464">
      <w:pPr>
        <w:jc w:val="right"/>
        <w:rPr>
          <w:sz w:val="18"/>
          <w:szCs w:val="18"/>
        </w:rPr>
      </w:pPr>
      <w:r w:rsidRPr="00421236">
        <w:rPr>
          <w:bCs/>
          <w:sz w:val="20"/>
          <w:szCs w:val="20"/>
        </w:rPr>
        <w:t>Constitution Amended 29</w:t>
      </w:r>
      <w:r w:rsidRPr="00421236">
        <w:rPr>
          <w:bCs/>
          <w:sz w:val="20"/>
          <w:szCs w:val="20"/>
          <w:vertAlign w:val="superscript"/>
        </w:rPr>
        <w:t>th</w:t>
      </w:r>
      <w:r w:rsidRPr="00421236">
        <w:rPr>
          <w:bCs/>
          <w:sz w:val="20"/>
          <w:szCs w:val="20"/>
        </w:rPr>
        <w:t xml:space="preserve"> January 200</w:t>
      </w:r>
      <w:r w:rsidRPr="00421236">
        <w:rPr>
          <w:bCs/>
          <w:sz w:val="18"/>
          <w:szCs w:val="18"/>
        </w:rPr>
        <w:t>6</w:t>
      </w:r>
    </w:p>
    <w:p w:rsidR="00355FB8" w:rsidRDefault="00355FB8"/>
    <w:sectPr w:rsidR="00355FB8" w:rsidSect="00535464">
      <w:headerReference w:type="default" r:id="rId8"/>
      <w:footerReference w:type="even" r:id="rId9"/>
      <w:footerReference w:type="default" r:id="rId10"/>
      <w:headerReference w:type="first" r:id="rId11"/>
      <w:pgSz w:w="11907" w:h="16839" w:code="9"/>
      <w:pgMar w:top="567" w:right="1276"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98" w:rsidRDefault="00106798" w:rsidP="00535464">
      <w:r>
        <w:separator/>
      </w:r>
    </w:p>
  </w:endnote>
  <w:endnote w:type="continuationSeparator" w:id="0">
    <w:p w:rsidR="00106798" w:rsidRDefault="00106798" w:rsidP="0053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39" w:rsidRDefault="0010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E39" w:rsidRDefault="00106798">
    <w:pPr>
      <w:pStyle w:val="Footer"/>
    </w:pPr>
  </w:p>
  <w:p w:rsidR="00941E39" w:rsidRDefault="00106798"/>
  <w:p w:rsidR="00941E39" w:rsidRDefault="00106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39" w:rsidRDefault="00106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BFC">
      <w:rPr>
        <w:rStyle w:val="PageNumber"/>
        <w:noProof/>
      </w:rPr>
      <w:t>4</w:t>
    </w:r>
    <w:r>
      <w:rPr>
        <w:rStyle w:val="PageNumber"/>
      </w:rPr>
      <w:fldChar w:fldCharType="end"/>
    </w:r>
  </w:p>
  <w:p w:rsidR="00941E39" w:rsidRDefault="00106798">
    <w:pPr>
      <w:pStyle w:val="Footer"/>
    </w:pPr>
    <w:r>
      <w:t xml:space="preserve">Ver. </w:t>
    </w:r>
    <w:r>
      <w:t>I</w:t>
    </w:r>
  </w:p>
  <w:p w:rsidR="00941E39" w:rsidRDefault="00106798"/>
  <w:p w:rsidR="00941E39" w:rsidRDefault="00106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98" w:rsidRDefault="00106798" w:rsidP="00535464">
      <w:r>
        <w:separator/>
      </w:r>
    </w:p>
  </w:footnote>
  <w:footnote w:type="continuationSeparator" w:id="0">
    <w:p w:rsidR="00106798" w:rsidRDefault="00106798" w:rsidP="0053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39" w:rsidRDefault="00535464" w:rsidP="001B5A5F">
    <w:pPr>
      <w:pStyle w:val="Header"/>
      <w:jc w:val="center"/>
      <w:rPr>
        <w:rFonts w:ascii="Verdana" w:hAnsi="Verdana"/>
        <w:sz w:val="17"/>
        <w:szCs w:val="17"/>
      </w:rPr>
    </w:pPr>
    <w:r>
      <w:rPr>
        <w:noProof/>
        <w:lang w:eastAsia="en-GB"/>
      </w:rPr>
      <w:drawing>
        <wp:inline distT="0" distB="0" distL="0" distR="0" wp14:anchorId="7E698493" wp14:editId="310FEC3F">
          <wp:extent cx="914400" cy="514350"/>
          <wp:effectExtent l="0" t="0" r="0" b="0"/>
          <wp:docPr id="1" name="Picture 1" descr="RAM-Tubulars-Stacked-R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Tubulars-Stacked-RG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p>
  <w:p w:rsidR="00941E39" w:rsidRDefault="00106798" w:rsidP="000B414B">
    <w:pPr>
      <w:pStyle w:val="Header"/>
      <w:jc w:val="center"/>
    </w:pPr>
    <w:r>
      <w:rPr>
        <w:rFonts w:ascii="Verdana" w:hAnsi="Verdana"/>
        <w:sz w:val="17"/>
        <w:szCs w:val="17"/>
      </w:rPr>
      <w:t>RA</w:t>
    </w:r>
    <w:r>
      <w:rPr>
        <w:rFonts w:ascii="Verdana" w:hAnsi="Verdana"/>
        <w:sz w:val="17"/>
        <w:szCs w:val="17"/>
      </w:rPr>
      <w:t>M Athletics League 201</w:t>
    </w:r>
    <w:r>
      <w:rPr>
        <w:rFonts w:ascii="Verdana" w:hAnsi="Verdana"/>
        <w:sz w:val="17"/>
        <w:szCs w:val="17"/>
      </w:rPr>
      <w:t>9</w:t>
    </w:r>
    <w:r>
      <w:rPr>
        <w:rFonts w:ascii="Verdana" w:hAnsi="Verdana"/>
        <w:sz w:val="17"/>
        <w:szCs w:val="17"/>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64" w:rsidRDefault="00535464" w:rsidP="00535464">
    <w:pPr>
      <w:pStyle w:val="Header"/>
      <w:jc w:val="center"/>
    </w:pPr>
    <w:r>
      <w:rPr>
        <w:noProof/>
        <w:lang w:eastAsia="en-GB"/>
      </w:rPr>
      <w:drawing>
        <wp:inline distT="0" distB="0" distL="0" distR="0" wp14:anchorId="2F863088" wp14:editId="4A00AD58">
          <wp:extent cx="914400" cy="514350"/>
          <wp:effectExtent l="0" t="0" r="0" b="0"/>
          <wp:docPr id="2" name="Picture 2" descr="RAM-Tubulars-Stacked-R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Tubulars-Stacked-RG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p>
  <w:p w:rsidR="00535464" w:rsidRDefault="00535464" w:rsidP="00535464">
    <w:pPr>
      <w:pStyle w:val="Header"/>
      <w:jc w:val="center"/>
      <w:rPr>
        <w:rFonts w:ascii="Verdana" w:hAnsi="Verdana"/>
        <w:sz w:val="17"/>
        <w:szCs w:val="17"/>
      </w:rPr>
    </w:pPr>
    <w:r w:rsidRPr="00535464">
      <w:rPr>
        <w:rFonts w:ascii="Verdana" w:hAnsi="Verdana"/>
        <w:sz w:val="17"/>
        <w:szCs w:val="17"/>
      </w:rPr>
      <w:t>RAM Athletics League 2019</w:t>
    </w:r>
  </w:p>
  <w:p w:rsidR="00535464" w:rsidRPr="00535464" w:rsidRDefault="00535464" w:rsidP="00535464">
    <w:pPr>
      <w:pStyle w:val="Header"/>
      <w:jc w:val="center"/>
      <w:rPr>
        <w:rFonts w:ascii="Verdana" w:hAnsi="Verdana"/>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1436"/>
    <w:multiLevelType w:val="multilevel"/>
    <w:tmpl w:val="EBA0E064"/>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DA1970"/>
    <w:multiLevelType w:val="singleLevel"/>
    <w:tmpl w:val="2E34C596"/>
    <w:lvl w:ilvl="0">
      <w:start w:val="1"/>
      <w:numFmt w:val="lowerLetter"/>
      <w:lvlText w:val="%1)"/>
      <w:lvlJc w:val="left"/>
      <w:pPr>
        <w:tabs>
          <w:tab w:val="num" w:pos="720"/>
        </w:tabs>
        <w:ind w:left="720" w:hanging="720"/>
      </w:pPr>
      <w:rPr>
        <w:sz w:val="18"/>
        <w:szCs w:val="18"/>
      </w:rPr>
    </w:lvl>
  </w:abstractNum>
  <w:abstractNum w:abstractNumId="2">
    <w:nsid w:val="45312F09"/>
    <w:multiLevelType w:val="singleLevel"/>
    <w:tmpl w:val="569AE73A"/>
    <w:lvl w:ilvl="0">
      <w:start w:val="10"/>
      <w:numFmt w:val="decimal"/>
      <w:lvlText w:val="%1)"/>
      <w:lvlJc w:val="left"/>
      <w:pPr>
        <w:tabs>
          <w:tab w:val="num" w:pos="735"/>
        </w:tabs>
        <w:ind w:left="735" w:hanging="435"/>
      </w:pPr>
      <w:rPr>
        <w:b/>
      </w:rPr>
    </w:lvl>
  </w:abstractNum>
  <w:abstractNum w:abstractNumId="3">
    <w:nsid w:val="539D6549"/>
    <w:multiLevelType w:val="singleLevel"/>
    <w:tmpl w:val="0809000F"/>
    <w:lvl w:ilvl="0">
      <w:start w:val="1"/>
      <w:numFmt w:val="decimal"/>
      <w:lvlText w:val="%1."/>
      <w:lvlJc w:val="left"/>
      <w:pPr>
        <w:tabs>
          <w:tab w:val="num" w:pos="360"/>
        </w:tabs>
        <w:ind w:left="360" w:hanging="360"/>
      </w:pPr>
    </w:lvl>
  </w:abstractNum>
  <w:abstractNum w:abstractNumId="4">
    <w:nsid w:val="7B2B06DF"/>
    <w:multiLevelType w:val="singleLevel"/>
    <w:tmpl w:val="08090011"/>
    <w:lvl w:ilvl="0">
      <w:start w:val="1"/>
      <w:numFmt w:val="decimal"/>
      <w:lvlText w:val="%1)"/>
      <w:lvlJc w:val="left"/>
      <w:pPr>
        <w:tabs>
          <w:tab w:val="num" w:pos="360"/>
        </w:tabs>
        <w:ind w:left="36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num>
  <w:num w:numId="4">
    <w:abstractNumId w:val="1"/>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64"/>
    <w:rsid w:val="00106798"/>
    <w:rsid w:val="00355FB8"/>
    <w:rsid w:val="00535464"/>
    <w:rsid w:val="00EC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6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5464"/>
    <w:pPr>
      <w:keepNext/>
      <w:jc w:val="center"/>
      <w:outlineLvl w:val="0"/>
    </w:pPr>
    <w:rPr>
      <w:b/>
      <w:bCs/>
      <w:u w:val="single"/>
    </w:rPr>
  </w:style>
  <w:style w:type="paragraph" w:styleId="Heading6">
    <w:name w:val="heading 6"/>
    <w:basedOn w:val="Normal"/>
    <w:next w:val="Normal"/>
    <w:link w:val="Heading6Char"/>
    <w:qFormat/>
    <w:rsid w:val="00535464"/>
    <w:pPr>
      <w:keepNext/>
      <w:jc w:val="center"/>
      <w:outlineLvl w:val="5"/>
    </w:pPr>
    <w:rPr>
      <w:b/>
      <w:i/>
      <w:iCs/>
      <w:u w:val="single"/>
    </w:rPr>
  </w:style>
  <w:style w:type="paragraph" w:styleId="Heading7">
    <w:name w:val="heading 7"/>
    <w:basedOn w:val="Normal"/>
    <w:next w:val="Normal"/>
    <w:link w:val="Heading7Char"/>
    <w:qFormat/>
    <w:rsid w:val="00535464"/>
    <w:pPr>
      <w:keepNext/>
      <w:jc w:val="center"/>
      <w:outlineLvl w:val="6"/>
    </w:pPr>
    <w:rPr>
      <w:rFonts w:ascii="Arial" w:hAnsi="Arial"/>
      <w:b/>
      <w:bCs/>
      <w:sz w:val="28"/>
      <w:szCs w:val="20"/>
      <w:u w:val="single"/>
    </w:rPr>
  </w:style>
  <w:style w:type="paragraph" w:styleId="Heading8">
    <w:name w:val="heading 8"/>
    <w:basedOn w:val="Normal"/>
    <w:next w:val="Normal"/>
    <w:link w:val="Heading8Char"/>
    <w:qFormat/>
    <w:rsid w:val="00535464"/>
    <w:pPr>
      <w:keepNext/>
      <w:ind w:left="360"/>
      <w:jc w:val="both"/>
      <w:outlineLvl w:val="7"/>
    </w:pPr>
    <w:rPr>
      <w:sz w:val="17"/>
      <w:u w:val="single"/>
    </w:rPr>
  </w:style>
  <w:style w:type="paragraph" w:styleId="Heading9">
    <w:name w:val="heading 9"/>
    <w:basedOn w:val="Normal"/>
    <w:next w:val="Normal"/>
    <w:link w:val="Heading9Char"/>
    <w:qFormat/>
    <w:rsid w:val="00535464"/>
    <w:pPr>
      <w:keepNext/>
      <w:jc w:val="center"/>
      <w:outlineLvl w:val="8"/>
    </w:pPr>
    <w:rPr>
      <w:rFonts w:ascii="Arial" w:hAnsi="Arial"/>
      <w:b/>
      <w:bCs/>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464"/>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535464"/>
    <w:rPr>
      <w:rFonts w:ascii="Times New Roman" w:eastAsia="Times New Roman" w:hAnsi="Times New Roman" w:cs="Times New Roman"/>
      <w:b/>
      <w:i/>
      <w:iCs/>
      <w:sz w:val="24"/>
      <w:szCs w:val="24"/>
      <w:u w:val="single"/>
    </w:rPr>
  </w:style>
  <w:style w:type="character" w:customStyle="1" w:styleId="Heading7Char">
    <w:name w:val="Heading 7 Char"/>
    <w:basedOn w:val="DefaultParagraphFont"/>
    <w:link w:val="Heading7"/>
    <w:rsid w:val="00535464"/>
    <w:rPr>
      <w:rFonts w:ascii="Arial" w:eastAsia="Times New Roman" w:hAnsi="Arial" w:cs="Times New Roman"/>
      <w:b/>
      <w:bCs/>
      <w:sz w:val="28"/>
      <w:szCs w:val="20"/>
      <w:u w:val="single"/>
    </w:rPr>
  </w:style>
  <w:style w:type="character" w:customStyle="1" w:styleId="Heading8Char">
    <w:name w:val="Heading 8 Char"/>
    <w:basedOn w:val="DefaultParagraphFont"/>
    <w:link w:val="Heading8"/>
    <w:rsid w:val="00535464"/>
    <w:rPr>
      <w:rFonts w:ascii="Times New Roman" w:eastAsia="Times New Roman" w:hAnsi="Times New Roman" w:cs="Times New Roman"/>
      <w:sz w:val="17"/>
      <w:szCs w:val="24"/>
      <w:u w:val="single"/>
    </w:rPr>
  </w:style>
  <w:style w:type="character" w:customStyle="1" w:styleId="Heading9Char">
    <w:name w:val="Heading 9 Char"/>
    <w:basedOn w:val="DefaultParagraphFont"/>
    <w:link w:val="Heading9"/>
    <w:rsid w:val="00535464"/>
    <w:rPr>
      <w:rFonts w:ascii="Arial" w:eastAsia="Times New Roman" w:hAnsi="Arial" w:cs="Times New Roman"/>
      <w:b/>
      <w:bCs/>
      <w:snapToGrid w:val="0"/>
      <w:color w:val="000000"/>
      <w:sz w:val="20"/>
      <w:szCs w:val="24"/>
    </w:rPr>
  </w:style>
  <w:style w:type="paragraph" w:styleId="Header">
    <w:name w:val="header"/>
    <w:basedOn w:val="Normal"/>
    <w:link w:val="HeaderChar"/>
    <w:rsid w:val="00535464"/>
    <w:pPr>
      <w:tabs>
        <w:tab w:val="center" w:pos="4153"/>
        <w:tab w:val="right" w:pos="8306"/>
      </w:tabs>
    </w:pPr>
  </w:style>
  <w:style w:type="character" w:customStyle="1" w:styleId="HeaderChar">
    <w:name w:val="Header Char"/>
    <w:basedOn w:val="DefaultParagraphFont"/>
    <w:link w:val="Header"/>
    <w:rsid w:val="00535464"/>
    <w:rPr>
      <w:rFonts w:ascii="Times New Roman" w:eastAsia="Times New Roman" w:hAnsi="Times New Roman" w:cs="Times New Roman"/>
      <w:sz w:val="24"/>
      <w:szCs w:val="24"/>
    </w:rPr>
  </w:style>
  <w:style w:type="paragraph" w:styleId="BodyText">
    <w:name w:val="Body Text"/>
    <w:basedOn w:val="Normal"/>
    <w:link w:val="BodyTextChar"/>
    <w:rsid w:val="00535464"/>
    <w:pPr>
      <w:jc w:val="both"/>
    </w:pPr>
    <w:rPr>
      <w:b/>
    </w:rPr>
  </w:style>
  <w:style w:type="character" w:customStyle="1" w:styleId="BodyTextChar">
    <w:name w:val="Body Text Char"/>
    <w:basedOn w:val="DefaultParagraphFont"/>
    <w:link w:val="BodyText"/>
    <w:rsid w:val="00535464"/>
    <w:rPr>
      <w:rFonts w:ascii="Times New Roman" w:eastAsia="Times New Roman" w:hAnsi="Times New Roman" w:cs="Times New Roman"/>
      <w:b/>
      <w:sz w:val="24"/>
      <w:szCs w:val="24"/>
    </w:rPr>
  </w:style>
  <w:style w:type="paragraph" w:styleId="BodyTextIndent2">
    <w:name w:val="Body Text Indent 2"/>
    <w:basedOn w:val="Normal"/>
    <w:link w:val="BodyTextIndent2Char"/>
    <w:rsid w:val="00535464"/>
    <w:pPr>
      <w:ind w:left="360"/>
      <w:jc w:val="both"/>
    </w:pPr>
  </w:style>
  <w:style w:type="character" w:customStyle="1" w:styleId="BodyTextIndent2Char">
    <w:name w:val="Body Text Indent 2 Char"/>
    <w:basedOn w:val="DefaultParagraphFont"/>
    <w:link w:val="BodyTextIndent2"/>
    <w:rsid w:val="00535464"/>
    <w:rPr>
      <w:rFonts w:ascii="Times New Roman" w:eastAsia="Times New Roman" w:hAnsi="Times New Roman" w:cs="Times New Roman"/>
      <w:sz w:val="24"/>
      <w:szCs w:val="24"/>
    </w:rPr>
  </w:style>
  <w:style w:type="paragraph" w:styleId="BodyTextIndent3">
    <w:name w:val="Body Text Indent 3"/>
    <w:basedOn w:val="Normal"/>
    <w:link w:val="BodyTextIndent3Char"/>
    <w:rsid w:val="00535464"/>
    <w:pPr>
      <w:ind w:left="720"/>
      <w:jc w:val="both"/>
    </w:pPr>
  </w:style>
  <w:style w:type="character" w:customStyle="1" w:styleId="BodyTextIndent3Char">
    <w:name w:val="Body Text Indent 3 Char"/>
    <w:basedOn w:val="DefaultParagraphFont"/>
    <w:link w:val="BodyTextIndent3"/>
    <w:rsid w:val="00535464"/>
    <w:rPr>
      <w:rFonts w:ascii="Times New Roman" w:eastAsia="Times New Roman" w:hAnsi="Times New Roman" w:cs="Times New Roman"/>
      <w:sz w:val="24"/>
      <w:szCs w:val="24"/>
    </w:rPr>
  </w:style>
  <w:style w:type="paragraph" w:styleId="BodyText2">
    <w:name w:val="Body Text 2"/>
    <w:basedOn w:val="Normal"/>
    <w:link w:val="BodyText2Char"/>
    <w:rsid w:val="00535464"/>
    <w:pPr>
      <w:jc w:val="both"/>
    </w:pPr>
  </w:style>
  <w:style w:type="character" w:customStyle="1" w:styleId="BodyText2Char">
    <w:name w:val="Body Text 2 Char"/>
    <w:basedOn w:val="DefaultParagraphFont"/>
    <w:link w:val="BodyText2"/>
    <w:rsid w:val="00535464"/>
    <w:rPr>
      <w:rFonts w:ascii="Times New Roman" w:eastAsia="Times New Roman" w:hAnsi="Times New Roman" w:cs="Times New Roman"/>
      <w:sz w:val="24"/>
      <w:szCs w:val="24"/>
    </w:rPr>
  </w:style>
  <w:style w:type="paragraph" w:styleId="Footer">
    <w:name w:val="footer"/>
    <w:basedOn w:val="Normal"/>
    <w:link w:val="FooterChar"/>
    <w:rsid w:val="00535464"/>
    <w:pPr>
      <w:tabs>
        <w:tab w:val="center" w:pos="4153"/>
        <w:tab w:val="right" w:pos="8306"/>
      </w:tabs>
    </w:pPr>
  </w:style>
  <w:style w:type="character" w:customStyle="1" w:styleId="FooterChar">
    <w:name w:val="Footer Char"/>
    <w:basedOn w:val="DefaultParagraphFont"/>
    <w:link w:val="Footer"/>
    <w:rsid w:val="00535464"/>
    <w:rPr>
      <w:rFonts w:ascii="Times New Roman" w:eastAsia="Times New Roman" w:hAnsi="Times New Roman" w:cs="Times New Roman"/>
      <w:sz w:val="24"/>
      <w:szCs w:val="24"/>
    </w:rPr>
  </w:style>
  <w:style w:type="character" w:styleId="PageNumber">
    <w:name w:val="page number"/>
    <w:basedOn w:val="DefaultParagraphFont"/>
    <w:rsid w:val="00535464"/>
  </w:style>
  <w:style w:type="paragraph" w:styleId="BalloonText">
    <w:name w:val="Balloon Text"/>
    <w:basedOn w:val="Normal"/>
    <w:link w:val="BalloonTextChar"/>
    <w:uiPriority w:val="99"/>
    <w:semiHidden/>
    <w:unhideWhenUsed/>
    <w:rsid w:val="00535464"/>
    <w:rPr>
      <w:rFonts w:ascii="Tahoma" w:hAnsi="Tahoma" w:cs="Tahoma"/>
      <w:sz w:val="16"/>
      <w:szCs w:val="16"/>
    </w:rPr>
  </w:style>
  <w:style w:type="character" w:customStyle="1" w:styleId="BalloonTextChar">
    <w:name w:val="Balloon Text Char"/>
    <w:basedOn w:val="DefaultParagraphFont"/>
    <w:link w:val="BalloonText"/>
    <w:uiPriority w:val="99"/>
    <w:semiHidden/>
    <w:rsid w:val="005354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6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5464"/>
    <w:pPr>
      <w:keepNext/>
      <w:jc w:val="center"/>
      <w:outlineLvl w:val="0"/>
    </w:pPr>
    <w:rPr>
      <w:b/>
      <w:bCs/>
      <w:u w:val="single"/>
    </w:rPr>
  </w:style>
  <w:style w:type="paragraph" w:styleId="Heading6">
    <w:name w:val="heading 6"/>
    <w:basedOn w:val="Normal"/>
    <w:next w:val="Normal"/>
    <w:link w:val="Heading6Char"/>
    <w:qFormat/>
    <w:rsid w:val="00535464"/>
    <w:pPr>
      <w:keepNext/>
      <w:jc w:val="center"/>
      <w:outlineLvl w:val="5"/>
    </w:pPr>
    <w:rPr>
      <w:b/>
      <w:i/>
      <w:iCs/>
      <w:u w:val="single"/>
    </w:rPr>
  </w:style>
  <w:style w:type="paragraph" w:styleId="Heading7">
    <w:name w:val="heading 7"/>
    <w:basedOn w:val="Normal"/>
    <w:next w:val="Normal"/>
    <w:link w:val="Heading7Char"/>
    <w:qFormat/>
    <w:rsid w:val="00535464"/>
    <w:pPr>
      <w:keepNext/>
      <w:jc w:val="center"/>
      <w:outlineLvl w:val="6"/>
    </w:pPr>
    <w:rPr>
      <w:rFonts w:ascii="Arial" w:hAnsi="Arial"/>
      <w:b/>
      <w:bCs/>
      <w:sz w:val="28"/>
      <w:szCs w:val="20"/>
      <w:u w:val="single"/>
    </w:rPr>
  </w:style>
  <w:style w:type="paragraph" w:styleId="Heading8">
    <w:name w:val="heading 8"/>
    <w:basedOn w:val="Normal"/>
    <w:next w:val="Normal"/>
    <w:link w:val="Heading8Char"/>
    <w:qFormat/>
    <w:rsid w:val="00535464"/>
    <w:pPr>
      <w:keepNext/>
      <w:ind w:left="360"/>
      <w:jc w:val="both"/>
      <w:outlineLvl w:val="7"/>
    </w:pPr>
    <w:rPr>
      <w:sz w:val="17"/>
      <w:u w:val="single"/>
    </w:rPr>
  </w:style>
  <w:style w:type="paragraph" w:styleId="Heading9">
    <w:name w:val="heading 9"/>
    <w:basedOn w:val="Normal"/>
    <w:next w:val="Normal"/>
    <w:link w:val="Heading9Char"/>
    <w:qFormat/>
    <w:rsid w:val="00535464"/>
    <w:pPr>
      <w:keepNext/>
      <w:jc w:val="center"/>
      <w:outlineLvl w:val="8"/>
    </w:pPr>
    <w:rPr>
      <w:rFonts w:ascii="Arial" w:hAnsi="Arial"/>
      <w:b/>
      <w:bCs/>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464"/>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535464"/>
    <w:rPr>
      <w:rFonts w:ascii="Times New Roman" w:eastAsia="Times New Roman" w:hAnsi="Times New Roman" w:cs="Times New Roman"/>
      <w:b/>
      <w:i/>
      <w:iCs/>
      <w:sz w:val="24"/>
      <w:szCs w:val="24"/>
      <w:u w:val="single"/>
    </w:rPr>
  </w:style>
  <w:style w:type="character" w:customStyle="1" w:styleId="Heading7Char">
    <w:name w:val="Heading 7 Char"/>
    <w:basedOn w:val="DefaultParagraphFont"/>
    <w:link w:val="Heading7"/>
    <w:rsid w:val="00535464"/>
    <w:rPr>
      <w:rFonts w:ascii="Arial" w:eastAsia="Times New Roman" w:hAnsi="Arial" w:cs="Times New Roman"/>
      <w:b/>
      <w:bCs/>
      <w:sz w:val="28"/>
      <w:szCs w:val="20"/>
      <w:u w:val="single"/>
    </w:rPr>
  </w:style>
  <w:style w:type="character" w:customStyle="1" w:styleId="Heading8Char">
    <w:name w:val="Heading 8 Char"/>
    <w:basedOn w:val="DefaultParagraphFont"/>
    <w:link w:val="Heading8"/>
    <w:rsid w:val="00535464"/>
    <w:rPr>
      <w:rFonts w:ascii="Times New Roman" w:eastAsia="Times New Roman" w:hAnsi="Times New Roman" w:cs="Times New Roman"/>
      <w:sz w:val="17"/>
      <w:szCs w:val="24"/>
      <w:u w:val="single"/>
    </w:rPr>
  </w:style>
  <w:style w:type="character" w:customStyle="1" w:styleId="Heading9Char">
    <w:name w:val="Heading 9 Char"/>
    <w:basedOn w:val="DefaultParagraphFont"/>
    <w:link w:val="Heading9"/>
    <w:rsid w:val="00535464"/>
    <w:rPr>
      <w:rFonts w:ascii="Arial" w:eastAsia="Times New Roman" w:hAnsi="Arial" w:cs="Times New Roman"/>
      <w:b/>
      <w:bCs/>
      <w:snapToGrid w:val="0"/>
      <w:color w:val="000000"/>
      <w:sz w:val="20"/>
      <w:szCs w:val="24"/>
    </w:rPr>
  </w:style>
  <w:style w:type="paragraph" w:styleId="Header">
    <w:name w:val="header"/>
    <w:basedOn w:val="Normal"/>
    <w:link w:val="HeaderChar"/>
    <w:rsid w:val="00535464"/>
    <w:pPr>
      <w:tabs>
        <w:tab w:val="center" w:pos="4153"/>
        <w:tab w:val="right" w:pos="8306"/>
      </w:tabs>
    </w:pPr>
  </w:style>
  <w:style w:type="character" w:customStyle="1" w:styleId="HeaderChar">
    <w:name w:val="Header Char"/>
    <w:basedOn w:val="DefaultParagraphFont"/>
    <w:link w:val="Header"/>
    <w:rsid w:val="00535464"/>
    <w:rPr>
      <w:rFonts w:ascii="Times New Roman" w:eastAsia="Times New Roman" w:hAnsi="Times New Roman" w:cs="Times New Roman"/>
      <w:sz w:val="24"/>
      <w:szCs w:val="24"/>
    </w:rPr>
  </w:style>
  <w:style w:type="paragraph" w:styleId="BodyText">
    <w:name w:val="Body Text"/>
    <w:basedOn w:val="Normal"/>
    <w:link w:val="BodyTextChar"/>
    <w:rsid w:val="00535464"/>
    <w:pPr>
      <w:jc w:val="both"/>
    </w:pPr>
    <w:rPr>
      <w:b/>
    </w:rPr>
  </w:style>
  <w:style w:type="character" w:customStyle="1" w:styleId="BodyTextChar">
    <w:name w:val="Body Text Char"/>
    <w:basedOn w:val="DefaultParagraphFont"/>
    <w:link w:val="BodyText"/>
    <w:rsid w:val="00535464"/>
    <w:rPr>
      <w:rFonts w:ascii="Times New Roman" w:eastAsia="Times New Roman" w:hAnsi="Times New Roman" w:cs="Times New Roman"/>
      <w:b/>
      <w:sz w:val="24"/>
      <w:szCs w:val="24"/>
    </w:rPr>
  </w:style>
  <w:style w:type="paragraph" w:styleId="BodyTextIndent2">
    <w:name w:val="Body Text Indent 2"/>
    <w:basedOn w:val="Normal"/>
    <w:link w:val="BodyTextIndent2Char"/>
    <w:rsid w:val="00535464"/>
    <w:pPr>
      <w:ind w:left="360"/>
      <w:jc w:val="both"/>
    </w:pPr>
  </w:style>
  <w:style w:type="character" w:customStyle="1" w:styleId="BodyTextIndent2Char">
    <w:name w:val="Body Text Indent 2 Char"/>
    <w:basedOn w:val="DefaultParagraphFont"/>
    <w:link w:val="BodyTextIndent2"/>
    <w:rsid w:val="00535464"/>
    <w:rPr>
      <w:rFonts w:ascii="Times New Roman" w:eastAsia="Times New Roman" w:hAnsi="Times New Roman" w:cs="Times New Roman"/>
      <w:sz w:val="24"/>
      <w:szCs w:val="24"/>
    </w:rPr>
  </w:style>
  <w:style w:type="paragraph" w:styleId="BodyTextIndent3">
    <w:name w:val="Body Text Indent 3"/>
    <w:basedOn w:val="Normal"/>
    <w:link w:val="BodyTextIndent3Char"/>
    <w:rsid w:val="00535464"/>
    <w:pPr>
      <w:ind w:left="720"/>
      <w:jc w:val="both"/>
    </w:pPr>
  </w:style>
  <w:style w:type="character" w:customStyle="1" w:styleId="BodyTextIndent3Char">
    <w:name w:val="Body Text Indent 3 Char"/>
    <w:basedOn w:val="DefaultParagraphFont"/>
    <w:link w:val="BodyTextIndent3"/>
    <w:rsid w:val="00535464"/>
    <w:rPr>
      <w:rFonts w:ascii="Times New Roman" w:eastAsia="Times New Roman" w:hAnsi="Times New Roman" w:cs="Times New Roman"/>
      <w:sz w:val="24"/>
      <w:szCs w:val="24"/>
    </w:rPr>
  </w:style>
  <w:style w:type="paragraph" w:styleId="BodyText2">
    <w:name w:val="Body Text 2"/>
    <w:basedOn w:val="Normal"/>
    <w:link w:val="BodyText2Char"/>
    <w:rsid w:val="00535464"/>
    <w:pPr>
      <w:jc w:val="both"/>
    </w:pPr>
  </w:style>
  <w:style w:type="character" w:customStyle="1" w:styleId="BodyText2Char">
    <w:name w:val="Body Text 2 Char"/>
    <w:basedOn w:val="DefaultParagraphFont"/>
    <w:link w:val="BodyText2"/>
    <w:rsid w:val="00535464"/>
    <w:rPr>
      <w:rFonts w:ascii="Times New Roman" w:eastAsia="Times New Roman" w:hAnsi="Times New Roman" w:cs="Times New Roman"/>
      <w:sz w:val="24"/>
      <w:szCs w:val="24"/>
    </w:rPr>
  </w:style>
  <w:style w:type="paragraph" w:styleId="Footer">
    <w:name w:val="footer"/>
    <w:basedOn w:val="Normal"/>
    <w:link w:val="FooterChar"/>
    <w:rsid w:val="00535464"/>
    <w:pPr>
      <w:tabs>
        <w:tab w:val="center" w:pos="4153"/>
        <w:tab w:val="right" w:pos="8306"/>
      </w:tabs>
    </w:pPr>
  </w:style>
  <w:style w:type="character" w:customStyle="1" w:styleId="FooterChar">
    <w:name w:val="Footer Char"/>
    <w:basedOn w:val="DefaultParagraphFont"/>
    <w:link w:val="Footer"/>
    <w:rsid w:val="00535464"/>
    <w:rPr>
      <w:rFonts w:ascii="Times New Roman" w:eastAsia="Times New Roman" w:hAnsi="Times New Roman" w:cs="Times New Roman"/>
      <w:sz w:val="24"/>
      <w:szCs w:val="24"/>
    </w:rPr>
  </w:style>
  <w:style w:type="character" w:styleId="PageNumber">
    <w:name w:val="page number"/>
    <w:basedOn w:val="DefaultParagraphFont"/>
    <w:rsid w:val="00535464"/>
  </w:style>
  <w:style w:type="paragraph" w:styleId="BalloonText">
    <w:name w:val="Balloon Text"/>
    <w:basedOn w:val="Normal"/>
    <w:link w:val="BalloonTextChar"/>
    <w:uiPriority w:val="99"/>
    <w:semiHidden/>
    <w:unhideWhenUsed/>
    <w:rsid w:val="00535464"/>
    <w:rPr>
      <w:rFonts w:ascii="Tahoma" w:hAnsi="Tahoma" w:cs="Tahoma"/>
      <w:sz w:val="16"/>
      <w:szCs w:val="16"/>
    </w:rPr>
  </w:style>
  <w:style w:type="character" w:customStyle="1" w:styleId="BalloonTextChar">
    <w:name w:val="Balloon Text Char"/>
    <w:basedOn w:val="DefaultParagraphFont"/>
    <w:link w:val="BalloonText"/>
    <w:uiPriority w:val="99"/>
    <w:semiHidden/>
    <w:rsid w:val="005354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Dobbie</dc:creator>
  <cp:lastModifiedBy>Andrew Dobbie</cp:lastModifiedBy>
  <cp:revision>1</cp:revision>
  <dcterms:created xsi:type="dcterms:W3CDTF">2019-11-09T19:54:00Z</dcterms:created>
  <dcterms:modified xsi:type="dcterms:W3CDTF">2019-11-09T20:06:00Z</dcterms:modified>
</cp:coreProperties>
</file>